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9083" w14:textId="77777777" w:rsidR="008E7753" w:rsidRPr="00950DAE" w:rsidRDefault="008E7753" w:rsidP="008E7753">
      <w:pPr>
        <w:adjustRightInd w:val="0"/>
        <w:snapToGrid w:val="0"/>
        <w:jc w:val="center"/>
        <w:rPr>
          <w:rFonts w:ascii="华文细黑" w:eastAsia="华文细黑" w:hAnsi="华文细黑"/>
          <w:b/>
          <w:sz w:val="36"/>
          <w:szCs w:val="36"/>
        </w:rPr>
      </w:pPr>
    </w:p>
    <w:p w14:paraId="765EE630" w14:textId="17D22290" w:rsidR="00A06CA9" w:rsidRPr="00950DAE" w:rsidRDefault="00A06CA9" w:rsidP="00390E3E">
      <w:pPr>
        <w:pStyle w:val="21"/>
      </w:pPr>
      <w:bookmarkStart w:id="0" w:name="_Toc114302474"/>
      <w:r w:rsidRPr="00950DAE">
        <w:rPr>
          <w:rFonts w:hint="eastAsia"/>
        </w:rPr>
        <w:t>阿里云</w:t>
      </w:r>
      <w:r w:rsidRPr="00950DAE">
        <w:t>合作伙伴</w:t>
      </w:r>
      <w:bookmarkEnd w:id="0"/>
      <w:r w:rsidRPr="00950DAE">
        <w:rPr>
          <w:rFonts w:hint="eastAsia"/>
        </w:rPr>
        <w:t>管理规范</w:t>
      </w:r>
      <w:r w:rsidR="008E7753" w:rsidRPr="00950DAE">
        <w:rPr>
          <w:rFonts w:hint="eastAsia"/>
        </w:rPr>
        <w:t>（F</w:t>
      </w:r>
      <w:r w:rsidR="008E7753" w:rsidRPr="00950DAE">
        <w:t>Y22</w:t>
      </w:r>
      <w:r w:rsidR="008E7753" w:rsidRPr="00950DAE">
        <w:rPr>
          <w:rFonts w:hint="eastAsia"/>
        </w:rPr>
        <w:t>）</w:t>
      </w:r>
    </w:p>
    <w:p w14:paraId="31B1A87D" w14:textId="77777777" w:rsidR="00390E3E" w:rsidRPr="00950DAE" w:rsidRDefault="00390E3E" w:rsidP="00390E3E">
      <w:pPr>
        <w:rPr>
          <w:rFonts w:ascii="华文细黑" w:eastAsia="华文细黑" w:hAnsi="华文细黑"/>
        </w:rPr>
      </w:pPr>
    </w:p>
    <w:p w14:paraId="0799905E" w14:textId="77777777" w:rsidR="00A06CA9" w:rsidRPr="00950DAE" w:rsidRDefault="006013D9" w:rsidP="00390E3E">
      <w:pPr>
        <w:pStyle w:val="2"/>
        <w:keepNext w:val="0"/>
        <w:keepLines w:val="0"/>
        <w:numPr>
          <w:ilvl w:val="0"/>
          <w:numId w:val="15"/>
        </w:numPr>
        <w:adjustRightInd w:val="0"/>
        <w:snapToGrid w:val="0"/>
        <w:spacing w:before="0" w:after="0" w:line="276" w:lineRule="auto"/>
        <w:ind w:left="0" w:firstLine="0"/>
        <w:rPr>
          <w:rFonts w:ascii="华文细黑" w:eastAsia="华文细黑" w:hAnsi="华文细黑" w:cs="Arial"/>
          <w:sz w:val="21"/>
          <w:szCs w:val="21"/>
        </w:rPr>
      </w:pPr>
      <w:r>
        <w:rPr>
          <w:rFonts w:ascii="华文细黑" w:eastAsia="华文细黑" w:hAnsi="华文细黑"/>
          <w:noProof/>
        </w:rPr>
        <w:pict w14:anchorId="478A0B1A">
          <v:rect id="文本框 1" o:spid="_x0000_s1026" style="position:absolute;left:0;text-align:left;margin-left:278pt;margin-top:27.1pt;width:0;height:0;z-index:251658240;visibility:hidden;mso-position-horizontal-relative:text;mso-position-vertical-relative:text">
            <v:fill opacity="0"/>
            <v:stroke opacity="0"/>
            <v:textbox style="mso-next-textbox:#文本框 1">
              <w:txbxContent>
                <w:p w14:paraId="7CE5B7DD" w14:textId="77777777" w:rsidR="00803F18" w:rsidRDefault="006745F6">
                  <w:r>
                    <w:t>E6636BC20180234D78A0072836F0BE90B2B9B2091C64DBA0A9D9833BB1142BB00B43B23881C30B0022E92F083846DDEB9C0921FAB1D08B511BBFC2E17A3E16DA24D631AD7E21D4C7D4A92ED76A4F42409FD7EA4671DBDE37D888C19C7E2BACB8DDA626940E3</w:t>
                  </w:r>
                </w:p>
              </w:txbxContent>
            </v:textbox>
          </v:rect>
        </w:pict>
      </w:r>
      <w:r w:rsidR="00A77210" w:rsidRPr="00950DAE">
        <w:rPr>
          <w:rFonts w:ascii="华文细黑" w:eastAsia="华文细黑" w:hAnsi="华文细黑" w:cs="Arial" w:hint="eastAsia"/>
          <w:sz w:val="21"/>
          <w:szCs w:val="21"/>
        </w:rPr>
        <w:t>欢迎成为阿里云合作伙伴</w:t>
      </w:r>
    </w:p>
    <w:p w14:paraId="2944082B" w14:textId="77777777" w:rsidR="00A06CA9" w:rsidRPr="00950DAE" w:rsidRDefault="00A06CA9" w:rsidP="00390E3E">
      <w:pPr>
        <w:pStyle w:val="3"/>
        <w:keepNext w:val="0"/>
        <w:keepLines w:val="0"/>
        <w:numPr>
          <w:ilvl w:val="1"/>
          <w:numId w:val="15"/>
        </w:numPr>
        <w:tabs>
          <w:tab w:val="num" w:pos="180"/>
        </w:tabs>
        <w:adjustRightInd w:val="0"/>
        <w:snapToGrid w:val="0"/>
        <w:spacing w:before="0" w:after="0" w:line="276" w:lineRule="auto"/>
        <w:ind w:left="0" w:firstLine="0"/>
        <w:rPr>
          <w:rFonts w:ascii="华文细黑" w:eastAsia="华文细黑" w:hAnsi="华文细黑" w:cs="Arial"/>
          <w:b w:val="0"/>
          <w:sz w:val="21"/>
          <w:szCs w:val="21"/>
        </w:rPr>
      </w:pPr>
      <w:bookmarkStart w:id="1" w:name="_Toc459274110"/>
      <w:bookmarkStart w:id="2" w:name="_Toc4401076"/>
      <w:r w:rsidRPr="00950DAE">
        <w:rPr>
          <w:rFonts w:ascii="华文细黑" w:eastAsia="华文细黑" w:hAnsi="华文细黑" w:cs="Arial" w:hint="eastAsia"/>
          <w:b w:val="0"/>
          <w:sz w:val="21"/>
          <w:szCs w:val="21"/>
        </w:rPr>
        <w:t>阿里云</w:t>
      </w:r>
      <w:r w:rsidRPr="00950DAE">
        <w:rPr>
          <w:rFonts w:ascii="华文细黑" w:eastAsia="华文细黑" w:hAnsi="华文细黑" w:cs="Arial"/>
          <w:b w:val="0"/>
          <w:sz w:val="21"/>
          <w:szCs w:val="21"/>
        </w:rPr>
        <w:t>概况</w:t>
      </w:r>
      <w:bookmarkEnd w:id="1"/>
      <w:bookmarkEnd w:id="2"/>
    </w:p>
    <w:p w14:paraId="31FA1EEE" w14:textId="5ECED414" w:rsidR="00A06CA9" w:rsidRPr="00950DAE" w:rsidRDefault="00D91F5A" w:rsidP="00390E3E">
      <w:pPr>
        <w:adjustRightInd w:val="0"/>
        <w:snapToGrid w:val="0"/>
        <w:spacing w:line="276" w:lineRule="auto"/>
        <w:ind w:firstLineChars="200" w:firstLine="420"/>
        <w:rPr>
          <w:rFonts w:ascii="华文细黑" w:eastAsia="华文细黑" w:hAnsi="华文细黑" w:cs="Arial"/>
          <w:szCs w:val="21"/>
        </w:rPr>
      </w:pPr>
      <w:r w:rsidRPr="00950DAE">
        <w:rPr>
          <w:rFonts w:ascii="华文细黑" w:eastAsia="华文细黑" w:hAnsi="华文细黑" w:cs="Arial" w:hint="eastAsia"/>
          <w:szCs w:val="21"/>
        </w:rPr>
        <w:t>阿里云（www.aliyun.com）创立于2009年，是全球领先的云计算及人工智能科技公司，为200多个国家和地区的企业、开发者和政府机构提供服务。</w:t>
      </w:r>
      <w:r w:rsidR="00D22BEE" w:rsidRPr="00950DAE">
        <w:rPr>
          <w:rFonts w:ascii="华文细黑" w:eastAsia="华文细黑" w:hAnsi="华文细黑" w:cs="Arial"/>
          <w:bCs/>
          <w:szCs w:val="21"/>
        </w:rPr>
        <w:t>阿里云致力于以在线公共服务的方式，提供安全、可靠的计算和数据处理能力，让计算和人工智能成为普惠科技。阿里云已成为</w:t>
      </w:r>
      <w:bookmarkStart w:id="3" w:name="_GoBack"/>
      <w:bookmarkEnd w:id="3"/>
      <w:r w:rsidR="00D22BEE" w:rsidRPr="00950DAE">
        <w:rPr>
          <w:rFonts w:ascii="华文细黑" w:eastAsia="华文细黑" w:hAnsi="华文细黑" w:cs="Arial"/>
          <w:bCs/>
          <w:szCs w:val="21"/>
        </w:rPr>
        <w:t>中国第一、全球前三的云服务提供商。</w:t>
      </w:r>
      <w:r w:rsidRPr="00950DAE">
        <w:rPr>
          <w:rFonts w:ascii="华文细黑" w:eastAsia="华文细黑" w:hAnsi="华文细黑" w:cs="Arial" w:hint="eastAsia"/>
          <w:szCs w:val="21"/>
        </w:rPr>
        <w:t>2017年1月阿里云成为奥运会全球指定云服务商。。</w:t>
      </w:r>
    </w:p>
    <w:p w14:paraId="63816AF9" w14:textId="77777777" w:rsidR="00A06CA9" w:rsidRPr="00950DAE" w:rsidRDefault="00A06CA9" w:rsidP="00D22BEE">
      <w:pPr>
        <w:adjustRightInd w:val="0"/>
        <w:snapToGrid w:val="0"/>
        <w:spacing w:line="276" w:lineRule="auto"/>
        <w:ind w:firstLineChars="200" w:firstLine="420"/>
        <w:rPr>
          <w:rFonts w:ascii="华文细黑" w:eastAsia="华文细黑" w:hAnsi="华文细黑" w:cs="Arial"/>
          <w:szCs w:val="21"/>
        </w:rPr>
      </w:pPr>
    </w:p>
    <w:p w14:paraId="76F1BC7A" w14:textId="77777777" w:rsidR="00390E3E" w:rsidRPr="00950DAE" w:rsidRDefault="00A77210" w:rsidP="00390E3E">
      <w:pPr>
        <w:pStyle w:val="3"/>
        <w:keepNext w:val="0"/>
        <w:keepLines w:val="0"/>
        <w:numPr>
          <w:ilvl w:val="1"/>
          <w:numId w:val="15"/>
        </w:numPr>
        <w:tabs>
          <w:tab w:val="num" w:pos="180"/>
        </w:tabs>
        <w:adjustRightInd w:val="0"/>
        <w:snapToGrid w:val="0"/>
        <w:spacing w:before="0" w:after="0" w:line="276" w:lineRule="auto"/>
        <w:ind w:left="0" w:firstLine="0"/>
        <w:rPr>
          <w:rFonts w:ascii="华文细黑" w:eastAsia="华文细黑" w:hAnsi="华文细黑" w:cs="Arial"/>
          <w:b w:val="0"/>
          <w:sz w:val="21"/>
          <w:szCs w:val="21"/>
        </w:rPr>
      </w:pPr>
      <w:bookmarkStart w:id="4" w:name="_Toc4401077"/>
      <w:bookmarkEnd w:id="4"/>
      <w:r w:rsidRPr="00950DAE">
        <w:rPr>
          <w:rFonts w:ascii="华文细黑" w:eastAsia="华文细黑" w:hAnsi="华文细黑" w:cs="Arial" w:hint="eastAsia"/>
          <w:b w:val="0"/>
          <w:sz w:val="21"/>
          <w:szCs w:val="21"/>
        </w:rPr>
        <w:t>阿里云对外合作宗旨</w:t>
      </w:r>
    </w:p>
    <w:p w14:paraId="32D89559" w14:textId="77777777" w:rsidR="00A06CA9" w:rsidRPr="00950DAE" w:rsidRDefault="00A06CA9" w:rsidP="00390E3E">
      <w:pPr>
        <w:adjustRightInd w:val="0"/>
        <w:snapToGrid w:val="0"/>
        <w:spacing w:line="276" w:lineRule="auto"/>
        <w:ind w:firstLineChars="200" w:firstLine="420"/>
        <w:rPr>
          <w:rFonts w:ascii="华文细黑" w:eastAsia="华文细黑" w:hAnsi="华文细黑" w:cs="Arial"/>
          <w:szCs w:val="21"/>
        </w:rPr>
      </w:pPr>
      <w:r w:rsidRPr="00950DAE">
        <w:rPr>
          <w:rFonts w:ascii="华文细黑" w:eastAsia="华文细黑" w:hAnsi="华文细黑" w:cs="Arial" w:hint="eastAsia"/>
          <w:szCs w:val="21"/>
        </w:rPr>
        <w:t>我们希望更多的合作伙伴、中小企业、开发者能够受益于云计算带来的便利和价值，从而促进云生态系统的健康发展。</w:t>
      </w:r>
    </w:p>
    <w:p w14:paraId="39E64914" w14:textId="77777777" w:rsidR="00A06CA9" w:rsidRPr="00950DAE" w:rsidRDefault="00A06CA9" w:rsidP="00390E3E">
      <w:pPr>
        <w:adjustRightInd w:val="0"/>
        <w:snapToGrid w:val="0"/>
        <w:spacing w:line="276" w:lineRule="auto"/>
        <w:rPr>
          <w:rFonts w:ascii="华文细黑" w:eastAsia="华文细黑" w:hAnsi="华文细黑" w:cs="Arial"/>
          <w:b/>
          <w:bCs/>
          <w:noProof/>
          <w:szCs w:val="21"/>
        </w:rPr>
      </w:pPr>
    </w:p>
    <w:p w14:paraId="528E649F" w14:textId="77777777" w:rsidR="00D22BEE" w:rsidRPr="00950DAE" w:rsidRDefault="00D22BEE" w:rsidP="00D22BEE">
      <w:pPr>
        <w:pStyle w:val="2"/>
        <w:keepNext w:val="0"/>
        <w:keepLines w:val="0"/>
        <w:numPr>
          <w:ilvl w:val="0"/>
          <w:numId w:val="15"/>
        </w:numPr>
        <w:adjustRightInd w:val="0"/>
        <w:snapToGrid w:val="0"/>
        <w:spacing w:before="0" w:after="0" w:line="276" w:lineRule="auto"/>
        <w:ind w:left="0" w:firstLine="0"/>
        <w:rPr>
          <w:rFonts w:ascii="华文细黑" w:eastAsia="华文细黑" w:hAnsi="华文细黑" w:cs="Arial"/>
          <w:sz w:val="21"/>
          <w:szCs w:val="21"/>
        </w:rPr>
      </w:pPr>
      <w:r w:rsidRPr="00950DAE">
        <w:rPr>
          <w:rFonts w:ascii="华文细黑" w:eastAsia="华文细黑" w:hAnsi="华文细黑" w:cs="Arial" w:hint="eastAsia"/>
          <w:sz w:val="21"/>
          <w:szCs w:val="21"/>
        </w:rPr>
        <w:t>阿里云合作伙伴体系说明</w:t>
      </w:r>
    </w:p>
    <w:p w14:paraId="3BB7183B" w14:textId="41D81993" w:rsidR="00D22BEE" w:rsidRPr="00950DAE" w:rsidRDefault="00D22BEE" w:rsidP="00D22BEE">
      <w:pPr>
        <w:pStyle w:val="3"/>
        <w:keepNext w:val="0"/>
        <w:keepLines w:val="0"/>
        <w:numPr>
          <w:ilvl w:val="1"/>
          <w:numId w:val="15"/>
        </w:numPr>
        <w:tabs>
          <w:tab w:val="num" w:pos="180"/>
        </w:tabs>
        <w:adjustRightInd w:val="0"/>
        <w:snapToGrid w:val="0"/>
        <w:spacing w:before="0" w:after="0" w:line="276" w:lineRule="auto"/>
        <w:ind w:left="0" w:firstLine="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阿里云合作伙伴分类</w:t>
      </w:r>
      <w:r w:rsidR="00A643CC" w:rsidRPr="00950DAE">
        <w:rPr>
          <w:rFonts w:ascii="华文细黑" w:eastAsia="华文细黑" w:hAnsi="华文细黑" w:cs="Arial" w:hint="eastAsia"/>
          <w:b w:val="0"/>
          <w:sz w:val="21"/>
          <w:szCs w:val="21"/>
        </w:rPr>
        <w:t>。目前阿里云主要有三大类合作伙伴，分别是：</w:t>
      </w:r>
    </w:p>
    <w:p w14:paraId="7A295B8F" w14:textId="3FAAFD66" w:rsidR="00D22BEE" w:rsidRPr="00950DAE" w:rsidRDefault="0012159B" w:rsidP="00D22BEE">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咨询</w:t>
      </w:r>
      <w:r w:rsidRPr="00950DAE">
        <w:rPr>
          <w:rFonts w:ascii="华文细黑" w:eastAsia="华文细黑" w:hAnsi="华文细黑" w:cs="Arial"/>
          <w:b w:val="0"/>
          <w:sz w:val="21"/>
          <w:szCs w:val="21"/>
        </w:rPr>
        <w:t>和销售</w:t>
      </w:r>
      <w:r w:rsidR="00D22BEE" w:rsidRPr="00950DAE">
        <w:rPr>
          <w:rFonts w:ascii="华文细黑" w:eastAsia="华文细黑" w:hAnsi="华文细黑" w:cs="Arial" w:hint="eastAsia"/>
          <w:b w:val="0"/>
          <w:sz w:val="21"/>
          <w:szCs w:val="21"/>
        </w:rPr>
        <w:t>伙伴：利用自身的销售、咨询、渠道和服务能力，与阿里云共同拓展市场，将阿里云的产品、解决方案和服务销售给最终客户，推动更多客户上云，包括但不限于：云产品代理</w:t>
      </w:r>
      <w:r w:rsidR="006A2691" w:rsidRPr="00950DAE">
        <w:rPr>
          <w:rFonts w:ascii="华文细黑" w:eastAsia="华文细黑" w:hAnsi="华文细黑" w:cs="Arial" w:hint="eastAsia"/>
          <w:b w:val="0"/>
          <w:sz w:val="21"/>
          <w:szCs w:val="21"/>
        </w:rPr>
        <w:t>合作伙伴</w:t>
      </w:r>
      <w:r w:rsidR="00D22BEE" w:rsidRPr="00950DAE">
        <w:rPr>
          <w:rFonts w:ascii="华文细黑" w:eastAsia="华文细黑" w:hAnsi="华文细黑" w:cs="Arial" w:hint="eastAsia"/>
          <w:b w:val="0"/>
          <w:sz w:val="21"/>
          <w:szCs w:val="21"/>
        </w:rPr>
        <w:t>、云产品代销</w:t>
      </w:r>
      <w:r w:rsidR="006A2691" w:rsidRPr="00950DAE">
        <w:rPr>
          <w:rFonts w:ascii="华文细黑" w:eastAsia="华文细黑" w:hAnsi="华文细黑" w:cs="Arial" w:hint="eastAsia"/>
          <w:b w:val="0"/>
          <w:sz w:val="21"/>
          <w:szCs w:val="21"/>
        </w:rPr>
        <w:t>合作伙伴</w:t>
      </w:r>
      <w:r w:rsidR="00AB7642" w:rsidRPr="00950DAE">
        <w:rPr>
          <w:rFonts w:ascii="华文细黑" w:eastAsia="华文细黑" w:hAnsi="华文细黑" w:cs="Arial" w:hint="eastAsia"/>
          <w:b w:val="0"/>
          <w:sz w:val="21"/>
          <w:szCs w:val="21"/>
        </w:rPr>
        <w:t>、虚拟云商</w:t>
      </w:r>
      <w:r w:rsidR="006A2691" w:rsidRPr="00950DAE">
        <w:rPr>
          <w:rFonts w:ascii="华文细黑" w:eastAsia="华文细黑" w:hAnsi="华文细黑" w:cs="Arial" w:hint="eastAsia"/>
          <w:b w:val="0"/>
          <w:sz w:val="21"/>
          <w:szCs w:val="21"/>
        </w:rPr>
        <w:t>合作伙伴</w:t>
      </w:r>
      <w:r w:rsidRPr="00950DAE">
        <w:rPr>
          <w:rFonts w:ascii="华文细黑" w:eastAsia="华文细黑" w:hAnsi="华文细黑" w:cs="Arial" w:hint="eastAsia"/>
          <w:b w:val="0"/>
          <w:sz w:val="21"/>
          <w:szCs w:val="21"/>
        </w:rPr>
        <w:t>、</w:t>
      </w:r>
      <w:r w:rsidRPr="00950DAE">
        <w:rPr>
          <w:rFonts w:ascii="华文细黑" w:eastAsia="华文细黑" w:hAnsi="华文细黑" w:cs="Arial"/>
          <w:b w:val="0"/>
          <w:sz w:val="21"/>
          <w:szCs w:val="21"/>
        </w:rPr>
        <w:t>集成商</w:t>
      </w:r>
      <w:r w:rsidR="008A1CF3" w:rsidRPr="00950DAE">
        <w:rPr>
          <w:rFonts w:ascii="华文细黑" w:eastAsia="华文细黑" w:hAnsi="华文细黑" w:cs="Arial" w:hint="eastAsia"/>
          <w:b w:val="0"/>
          <w:sz w:val="21"/>
          <w:szCs w:val="21"/>
        </w:rPr>
        <w:t>业伙伴</w:t>
      </w:r>
      <w:r w:rsidR="00D22BEE" w:rsidRPr="00950DAE">
        <w:rPr>
          <w:rFonts w:ascii="华文细黑" w:eastAsia="华文细黑" w:hAnsi="华文细黑" w:cs="Arial" w:hint="eastAsia"/>
          <w:b w:val="0"/>
          <w:sz w:val="21"/>
          <w:szCs w:val="21"/>
        </w:rPr>
        <w:t>等；</w:t>
      </w:r>
    </w:p>
    <w:p w14:paraId="1FAA6BC5" w14:textId="1DC80EBE" w:rsidR="00D22BEE" w:rsidRPr="00950DAE" w:rsidRDefault="0012159B" w:rsidP="00D22BEE">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产品</w:t>
      </w:r>
      <w:r w:rsidRPr="00950DAE">
        <w:rPr>
          <w:rFonts w:ascii="华文细黑" w:eastAsia="华文细黑" w:hAnsi="华文细黑" w:cs="Arial"/>
          <w:b w:val="0"/>
          <w:sz w:val="21"/>
          <w:szCs w:val="21"/>
        </w:rPr>
        <w:t>和</w:t>
      </w:r>
      <w:r w:rsidR="00D22BEE" w:rsidRPr="00950DAE">
        <w:rPr>
          <w:rFonts w:ascii="华文细黑" w:eastAsia="华文细黑" w:hAnsi="华文细黑" w:cs="Arial" w:hint="eastAsia"/>
          <w:b w:val="0"/>
          <w:sz w:val="21"/>
          <w:szCs w:val="21"/>
        </w:rPr>
        <w:t>解决方案伙伴：具备自主软硬件</w:t>
      </w:r>
      <w:r w:rsidRPr="00950DAE">
        <w:rPr>
          <w:rFonts w:ascii="华文细黑" w:eastAsia="华文细黑" w:hAnsi="华文细黑" w:cs="Arial" w:hint="eastAsia"/>
          <w:b w:val="0"/>
          <w:sz w:val="21"/>
          <w:szCs w:val="21"/>
        </w:rPr>
        <w:t>产品</w:t>
      </w:r>
      <w:r w:rsidRPr="00950DAE">
        <w:rPr>
          <w:rFonts w:ascii="华文细黑" w:eastAsia="华文细黑" w:hAnsi="华文细黑" w:cs="Arial"/>
          <w:b w:val="0"/>
          <w:sz w:val="21"/>
          <w:szCs w:val="21"/>
        </w:rPr>
        <w:t>和</w:t>
      </w:r>
      <w:r w:rsidR="00D22BEE" w:rsidRPr="00950DAE">
        <w:rPr>
          <w:rFonts w:ascii="华文细黑" w:eastAsia="华文细黑" w:hAnsi="华文细黑" w:cs="Arial" w:hint="eastAsia"/>
          <w:b w:val="0"/>
          <w:sz w:val="21"/>
          <w:szCs w:val="21"/>
        </w:rPr>
        <w:t>解决方案，或与阿里云共同开发和部署基于阿里云平台的产品技术解决方案，或与阿里云产品相集成形成联合解决方案，包括ISV/OEM、SI、SaaS/PaaS供应商等；</w:t>
      </w:r>
    </w:p>
    <w:p w14:paraId="67F530EB" w14:textId="77777777" w:rsidR="00D22BEE" w:rsidRPr="00950DAE" w:rsidRDefault="00D22BEE" w:rsidP="00D22BEE">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服务伙伴：具备阿里云产品或服务的咨询和交付能力，为客户设计、架构、搭建、迁移和运维管理其在阿里云上的工作负载和应用程序等，包括MSP、具备销售和交付实施能力的伙伴、具备阿里云产品和服务总集能力的伙伴等</w:t>
      </w:r>
      <w:r w:rsidR="006A2691" w:rsidRPr="00950DAE">
        <w:rPr>
          <w:rFonts w:ascii="华文细黑" w:eastAsia="华文细黑" w:hAnsi="华文细黑" w:cs="Arial" w:hint="eastAsia"/>
          <w:b w:val="0"/>
          <w:sz w:val="21"/>
          <w:szCs w:val="21"/>
        </w:rPr>
        <w:t>。</w:t>
      </w:r>
    </w:p>
    <w:p w14:paraId="446284BB" w14:textId="77777777" w:rsidR="006A2691" w:rsidRPr="00950DAE" w:rsidRDefault="006A2691" w:rsidP="00ED299A">
      <w:pPr>
        <w:pStyle w:val="3"/>
        <w:keepNext w:val="0"/>
        <w:keepLines w:val="0"/>
        <w:adjustRightInd w:val="0"/>
        <w:snapToGrid w:val="0"/>
        <w:spacing w:before="0" w:after="0" w:line="276" w:lineRule="auto"/>
        <w:ind w:left="851"/>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此外，阿里云合作伙伴还包括云市场服务商，即具有相应的资质和能力，入驻云市场，开设店铺，通过云市场（market.aliyun.com）向用户提供产品、技术及/或服务的伙伴。</w:t>
      </w:r>
    </w:p>
    <w:p w14:paraId="128AE037" w14:textId="2C8E3D97" w:rsidR="001B6187" w:rsidRPr="00950DAE" w:rsidRDefault="001B6187" w:rsidP="001B6187">
      <w:pPr>
        <w:pStyle w:val="3"/>
        <w:keepNext w:val="0"/>
        <w:keepLines w:val="0"/>
        <w:numPr>
          <w:ilvl w:val="1"/>
          <w:numId w:val="15"/>
        </w:numPr>
        <w:tabs>
          <w:tab w:val="num" w:pos="180"/>
        </w:tabs>
        <w:adjustRightInd w:val="0"/>
        <w:snapToGrid w:val="0"/>
        <w:spacing w:before="0" w:after="0" w:line="276" w:lineRule="auto"/>
        <w:ind w:left="0" w:firstLine="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阿里云</w:t>
      </w:r>
      <w:r w:rsidR="00A643CC" w:rsidRPr="00950DAE">
        <w:rPr>
          <w:rFonts w:ascii="华文细黑" w:eastAsia="华文细黑" w:hAnsi="华文细黑" w:cs="Arial" w:hint="eastAsia"/>
          <w:b w:val="0"/>
          <w:sz w:val="21"/>
          <w:szCs w:val="21"/>
        </w:rPr>
        <w:t>伙伴</w:t>
      </w:r>
      <w:r w:rsidRPr="00950DAE">
        <w:rPr>
          <w:rFonts w:ascii="华文细黑" w:eastAsia="华文细黑" w:hAnsi="华文细黑" w:cs="Arial" w:hint="eastAsia"/>
          <w:b w:val="0"/>
          <w:sz w:val="21"/>
          <w:szCs w:val="21"/>
        </w:rPr>
        <w:t>合作计划</w:t>
      </w:r>
      <w:r w:rsidR="00A643CC" w:rsidRPr="00950DAE">
        <w:rPr>
          <w:rFonts w:ascii="华文细黑" w:eastAsia="华文细黑" w:hAnsi="华文细黑" w:cs="Arial" w:hint="eastAsia"/>
          <w:b w:val="0"/>
          <w:sz w:val="21"/>
          <w:szCs w:val="21"/>
        </w:rPr>
        <w:t>（“合作计划”）</w:t>
      </w:r>
    </w:p>
    <w:p w14:paraId="060CD4B1" w14:textId="506F1FAD" w:rsidR="00E1509B" w:rsidRPr="00950DAE" w:rsidRDefault="00C96B09" w:rsidP="004E0421">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阿里云</w:t>
      </w:r>
      <w:r w:rsidR="00A643CC" w:rsidRPr="00950DAE">
        <w:rPr>
          <w:rFonts w:ascii="华文细黑" w:eastAsia="华文细黑" w:hAnsi="华文细黑" w:cs="Arial" w:hint="eastAsia"/>
          <w:b w:val="0"/>
          <w:sz w:val="21"/>
          <w:szCs w:val="21"/>
        </w:rPr>
        <w:t>伙伴</w:t>
      </w:r>
      <w:r w:rsidR="001B6187" w:rsidRPr="00950DAE">
        <w:rPr>
          <w:rFonts w:ascii="华文细黑" w:eastAsia="华文细黑" w:hAnsi="华文细黑" w:cs="Arial" w:hint="eastAsia"/>
          <w:b w:val="0"/>
          <w:sz w:val="21"/>
          <w:szCs w:val="21"/>
        </w:rPr>
        <w:t>合作计划是</w:t>
      </w:r>
      <w:r w:rsidR="00A643CC" w:rsidRPr="00950DAE">
        <w:rPr>
          <w:rFonts w:ascii="华文细黑" w:eastAsia="华文细黑" w:hAnsi="华文细黑" w:cs="Arial" w:hint="eastAsia"/>
          <w:b w:val="0"/>
          <w:sz w:val="21"/>
          <w:szCs w:val="21"/>
        </w:rPr>
        <w:t>在</w:t>
      </w:r>
      <w:r w:rsidR="0012159B" w:rsidRPr="00950DAE">
        <w:rPr>
          <w:rFonts w:ascii="华文细黑" w:eastAsia="华文细黑" w:hAnsi="华文细黑" w:cs="Arial" w:hint="eastAsia"/>
          <w:b w:val="0"/>
          <w:sz w:val="21"/>
          <w:szCs w:val="21"/>
        </w:rPr>
        <w:t>咨询</w:t>
      </w:r>
      <w:r w:rsidR="0012159B" w:rsidRPr="00950DAE">
        <w:rPr>
          <w:rFonts w:ascii="华文细黑" w:eastAsia="华文细黑" w:hAnsi="华文细黑" w:cs="Arial"/>
          <w:b w:val="0"/>
          <w:sz w:val="21"/>
          <w:szCs w:val="21"/>
        </w:rPr>
        <w:t>和销售</w:t>
      </w:r>
      <w:r w:rsidR="001B6187" w:rsidRPr="00950DAE">
        <w:rPr>
          <w:rFonts w:ascii="华文细黑" w:eastAsia="华文细黑" w:hAnsi="华文细黑" w:cs="Arial" w:hint="eastAsia"/>
          <w:b w:val="0"/>
          <w:sz w:val="21"/>
          <w:szCs w:val="21"/>
        </w:rPr>
        <w:t>伙伴，</w:t>
      </w:r>
      <w:r w:rsidR="0012159B" w:rsidRPr="00950DAE">
        <w:rPr>
          <w:rFonts w:ascii="华文细黑" w:eastAsia="华文细黑" w:hAnsi="华文细黑" w:cs="Arial" w:hint="eastAsia"/>
          <w:b w:val="0"/>
          <w:sz w:val="21"/>
          <w:szCs w:val="21"/>
        </w:rPr>
        <w:t>产品</w:t>
      </w:r>
      <w:r w:rsidR="0012159B" w:rsidRPr="00950DAE">
        <w:rPr>
          <w:rFonts w:ascii="华文细黑" w:eastAsia="华文细黑" w:hAnsi="华文细黑" w:cs="Arial"/>
          <w:b w:val="0"/>
          <w:sz w:val="21"/>
          <w:szCs w:val="21"/>
        </w:rPr>
        <w:t>和</w:t>
      </w:r>
      <w:r w:rsidR="001B6187" w:rsidRPr="00950DAE">
        <w:rPr>
          <w:rFonts w:ascii="华文细黑" w:eastAsia="华文细黑" w:hAnsi="华文细黑" w:cs="Arial" w:hint="eastAsia"/>
          <w:b w:val="0"/>
          <w:sz w:val="21"/>
          <w:szCs w:val="21"/>
        </w:rPr>
        <w:t>解决方案伙伴，服务伙伴</w:t>
      </w:r>
      <w:r w:rsidRPr="00950DAE">
        <w:rPr>
          <w:rFonts w:ascii="华文细黑" w:eastAsia="华文细黑" w:hAnsi="华文细黑" w:cs="Arial" w:hint="eastAsia"/>
          <w:b w:val="0"/>
          <w:sz w:val="21"/>
          <w:szCs w:val="21"/>
        </w:rPr>
        <w:t>三种</w:t>
      </w:r>
      <w:r w:rsidR="001B6187" w:rsidRPr="00950DAE">
        <w:rPr>
          <w:rFonts w:ascii="华文细黑" w:eastAsia="华文细黑" w:hAnsi="华文细黑" w:cs="Arial" w:hint="eastAsia"/>
          <w:b w:val="0"/>
          <w:sz w:val="21"/>
          <w:szCs w:val="21"/>
        </w:rPr>
        <w:t>分类</w:t>
      </w:r>
      <w:r w:rsidR="00A643CC" w:rsidRPr="00950DAE">
        <w:rPr>
          <w:rFonts w:ascii="华文细黑" w:eastAsia="华文细黑" w:hAnsi="华文细黑" w:cs="Arial" w:hint="eastAsia"/>
          <w:b w:val="0"/>
          <w:sz w:val="21"/>
          <w:szCs w:val="21"/>
        </w:rPr>
        <w:t>的基础上，针对</w:t>
      </w:r>
      <w:r w:rsidR="00E1509B" w:rsidRPr="00950DAE">
        <w:rPr>
          <w:rFonts w:ascii="华文细黑" w:eastAsia="华文细黑" w:hAnsi="华文细黑" w:cs="Arial" w:hint="eastAsia"/>
          <w:b w:val="0"/>
          <w:sz w:val="21"/>
          <w:szCs w:val="21"/>
        </w:rPr>
        <w:t>阿里云与伙伴在</w:t>
      </w:r>
      <w:r w:rsidR="00A643CC" w:rsidRPr="00950DAE">
        <w:rPr>
          <w:rFonts w:ascii="华文细黑" w:eastAsia="华文细黑" w:hAnsi="华文细黑" w:cs="Arial" w:hint="eastAsia"/>
          <w:b w:val="0"/>
          <w:sz w:val="21"/>
          <w:szCs w:val="21"/>
        </w:rPr>
        <w:t>不同领域、不同场景</w:t>
      </w:r>
      <w:r w:rsidR="00E1509B" w:rsidRPr="00950DAE">
        <w:rPr>
          <w:rFonts w:ascii="华文细黑" w:eastAsia="华文细黑" w:hAnsi="华文细黑" w:cs="Arial" w:hint="eastAsia"/>
          <w:b w:val="0"/>
          <w:sz w:val="21"/>
          <w:szCs w:val="21"/>
        </w:rPr>
        <w:t>下的合作，建立的特定业务合作模式</w:t>
      </w:r>
    </w:p>
    <w:p w14:paraId="74C84F21" w14:textId="521F1274" w:rsidR="0067754B" w:rsidRPr="00950DAE" w:rsidRDefault="00C96B09" w:rsidP="004E0421">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合作计划在所在伙伴分类的基础</w:t>
      </w:r>
      <w:r w:rsidR="00E1509B" w:rsidRPr="00950DAE">
        <w:rPr>
          <w:rFonts w:ascii="华文细黑" w:eastAsia="华文细黑" w:hAnsi="华文细黑" w:cs="Arial" w:hint="eastAsia"/>
          <w:b w:val="0"/>
          <w:sz w:val="21"/>
          <w:szCs w:val="21"/>
        </w:rPr>
        <w:t>要求</w:t>
      </w:r>
      <w:r w:rsidRPr="00950DAE">
        <w:rPr>
          <w:rFonts w:ascii="华文细黑" w:eastAsia="华文细黑" w:hAnsi="华文细黑" w:cs="Arial" w:hint="eastAsia"/>
          <w:b w:val="0"/>
          <w:sz w:val="21"/>
          <w:szCs w:val="21"/>
        </w:rPr>
        <w:t>上，</w:t>
      </w:r>
      <w:r w:rsidR="00E1509B" w:rsidRPr="00950DAE">
        <w:rPr>
          <w:rFonts w:ascii="华文细黑" w:eastAsia="华文细黑" w:hAnsi="华文细黑" w:cs="Arial" w:hint="eastAsia"/>
          <w:b w:val="0"/>
          <w:sz w:val="21"/>
          <w:szCs w:val="21"/>
        </w:rPr>
        <w:t>将</w:t>
      </w:r>
      <w:r w:rsidRPr="00950DAE">
        <w:rPr>
          <w:rFonts w:ascii="华文细黑" w:eastAsia="华文细黑" w:hAnsi="华文细黑" w:cs="Arial" w:hint="eastAsia"/>
          <w:b w:val="0"/>
          <w:sz w:val="21"/>
          <w:szCs w:val="21"/>
        </w:rPr>
        <w:t>叠加</w:t>
      </w:r>
      <w:r w:rsidR="00E1509B" w:rsidRPr="00950DAE">
        <w:rPr>
          <w:rFonts w:ascii="华文细黑" w:eastAsia="华文细黑" w:hAnsi="华文细黑" w:cs="Arial" w:hint="eastAsia"/>
          <w:b w:val="0"/>
          <w:sz w:val="21"/>
          <w:szCs w:val="21"/>
        </w:rPr>
        <w:t>相应的</w:t>
      </w:r>
      <w:r w:rsidR="007C61C5" w:rsidRPr="00950DAE">
        <w:rPr>
          <w:rFonts w:ascii="华文细黑" w:eastAsia="华文细黑" w:hAnsi="华文细黑" w:cs="Arial" w:hint="eastAsia"/>
          <w:b w:val="0"/>
          <w:sz w:val="21"/>
          <w:szCs w:val="21"/>
        </w:rPr>
        <w:t>申请</w:t>
      </w:r>
      <w:r w:rsidRPr="00950DAE">
        <w:rPr>
          <w:rFonts w:ascii="华文细黑" w:eastAsia="华文细黑" w:hAnsi="华文细黑" w:cs="Arial" w:hint="eastAsia"/>
          <w:b w:val="0"/>
          <w:sz w:val="21"/>
          <w:szCs w:val="21"/>
        </w:rPr>
        <w:t>门槛，伙伴权益，</w:t>
      </w:r>
      <w:r w:rsidR="007C61C5" w:rsidRPr="00950DAE">
        <w:rPr>
          <w:rFonts w:ascii="华文细黑" w:eastAsia="华文细黑" w:hAnsi="华文细黑" w:cs="Arial" w:hint="eastAsia"/>
          <w:b w:val="0"/>
          <w:sz w:val="21"/>
          <w:szCs w:val="21"/>
        </w:rPr>
        <w:t>合作</w:t>
      </w:r>
      <w:r w:rsidRPr="00950DAE">
        <w:rPr>
          <w:rFonts w:ascii="华文细黑" w:eastAsia="华文细黑" w:hAnsi="华文细黑" w:cs="Arial" w:hint="eastAsia"/>
          <w:b w:val="0"/>
          <w:sz w:val="21"/>
          <w:szCs w:val="21"/>
        </w:rPr>
        <w:t>要求，激励</w:t>
      </w:r>
      <w:r w:rsidR="007C61C5" w:rsidRPr="00950DAE">
        <w:rPr>
          <w:rFonts w:ascii="华文细黑" w:eastAsia="华文细黑" w:hAnsi="华文细黑" w:cs="Arial" w:hint="eastAsia"/>
          <w:b w:val="0"/>
          <w:sz w:val="21"/>
          <w:szCs w:val="21"/>
        </w:rPr>
        <w:t>、考核要求等内容。</w:t>
      </w:r>
    </w:p>
    <w:p w14:paraId="10F590E8" w14:textId="77777777" w:rsidR="00105BF7" w:rsidRPr="00950DAE" w:rsidRDefault="00105BF7" w:rsidP="00BB1785">
      <w:pPr>
        <w:pStyle w:val="2"/>
        <w:keepNext w:val="0"/>
        <w:keepLines w:val="0"/>
        <w:adjustRightInd w:val="0"/>
        <w:snapToGrid w:val="0"/>
        <w:spacing w:before="0" w:after="0" w:line="276" w:lineRule="auto"/>
        <w:rPr>
          <w:rFonts w:ascii="华文细黑" w:eastAsia="华文细黑" w:hAnsi="华文细黑" w:cs="Arial"/>
          <w:sz w:val="21"/>
          <w:szCs w:val="21"/>
        </w:rPr>
      </w:pPr>
    </w:p>
    <w:p w14:paraId="4390AB2F" w14:textId="6A95D411" w:rsidR="00D32731" w:rsidRPr="00950DAE" w:rsidRDefault="00D32731" w:rsidP="00D32731">
      <w:pPr>
        <w:pStyle w:val="2"/>
        <w:keepNext w:val="0"/>
        <w:keepLines w:val="0"/>
        <w:numPr>
          <w:ilvl w:val="0"/>
          <w:numId w:val="15"/>
        </w:numPr>
        <w:adjustRightInd w:val="0"/>
        <w:snapToGrid w:val="0"/>
        <w:spacing w:before="0" w:after="0" w:line="276" w:lineRule="auto"/>
        <w:ind w:left="0" w:firstLine="0"/>
        <w:rPr>
          <w:rFonts w:ascii="华文细黑" w:eastAsia="华文细黑" w:hAnsi="华文细黑" w:cs="Arial"/>
          <w:sz w:val="21"/>
          <w:szCs w:val="21"/>
        </w:rPr>
      </w:pPr>
      <w:r w:rsidRPr="00950DAE">
        <w:rPr>
          <w:rFonts w:ascii="华文细黑" w:eastAsia="华文细黑" w:hAnsi="华文细黑" w:cs="Arial" w:hint="eastAsia"/>
          <w:sz w:val="21"/>
          <w:szCs w:val="21"/>
        </w:rPr>
        <w:t>合作伙伴考核管理说明</w:t>
      </w:r>
    </w:p>
    <w:p w14:paraId="20041034" w14:textId="77777777" w:rsidR="007C61C5" w:rsidRPr="00950DAE" w:rsidRDefault="007C61C5" w:rsidP="007C61C5">
      <w:pPr>
        <w:pStyle w:val="3"/>
        <w:keepNext w:val="0"/>
        <w:keepLines w:val="0"/>
        <w:numPr>
          <w:ilvl w:val="1"/>
          <w:numId w:val="15"/>
        </w:numPr>
        <w:tabs>
          <w:tab w:val="num" w:pos="180"/>
        </w:tabs>
        <w:adjustRightInd w:val="0"/>
        <w:snapToGrid w:val="0"/>
        <w:spacing w:before="0" w:after="0" w:line="276" w:lineRule="auto"/>
        <w:ind w:left="0" w:firstLine="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阿里云合作伙伴</w:t>
      </w:r>
      <w:r w:rsidR="00651920" w:rsidRPr="00950DAE">
        <w:rPr>
          <w:rFonts w:ascii="华文细黑" w:eastAsia="华文细黑" w:hAnsi="华文细黑" w:cs="Arial" w:hint="eastAsia"/>
          <w:b w:val="0"/>
          <w:sz w:val="21"/>
          <w:szCs w:val="21"/>
        </w:rPr>
        <w:t>分类</w:t>
      </w:r>
      <w:r w:rsidRPr="00950DAE">
        <w:rPr>
          <w:rFonts w:ascii="华文细黑" w:eastAsia="华文细黑" w:hAnsi="华文细黑" w:cs="Arial" w:hint="eastAsia"/>
          <w:b w:val="0"/>
          <w:sz w:val="21"/>
          <w:szCs w:val="21"/>
        </w:rPr>
        <w:t>考核</w:t>
      </w:r>
    </w:p>
    <w:p w14:paraId="56EE6478" w14:textId="77777777" w:rsidR="007C61C5" w:rsidRPr="00950DAE" w:rsidRDefault="007C61C5" w:rsidP="007C61C5">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bookmarkStart w:id="5" w:name="_Toc4401085"/>
      <w:r w:rsidRPr="00950DAE">
        <w:rPr>
          <w:rFonts w:ascii="华文细黑" w:eastAsia="华文细黑" w:hAnsi="华文细黑" w:cs="Arial" w:hint="eastAsia"/>
          <w:b w:val="0"/>
          <w:sz w:val="21"/>
          <w:szCs w:val="21"/>
        </w:rPr>
        <w:t>考核标准</w:t>
      </w:r>
    </w:p>
    <w:p w14:paraId="129137AC" w14:textId="0D13C77B" w:rsidR="007C61C5" w:rsidRPr="00950DAE" w:rsidRDefault="007C61C5" w:rsidP="00ED299A">
      <w:pPr>
        <w:pStyle w:val="3"/>
        <w:keepNext w:val="0"/>
        <w:keepLines w:val="0"/>
        <w:adjustRightInd w:val="0"/>
        <w:snapToGrid w:val="0"/>
        <w:spacing w:before="0" w:after="0" w:line="276" w:lineRule="auto"/>
        <w:ind w:left="1418"/>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具体考核标准见阿里云官网合作伙伴频道中伙伴分类（</w:t>
      </w:r>
      <w:r w:rsidR="000F3DF5" w:rsidRPr="00950DAE">
        <w:rPr>
          <w:rFonts w:ascii="华文细黑" w:eastAsia="华文细黑" w:hAnsi="华文细黑" w:cs="Arial" w:hint="eastAsia"/>
          <w:b w:val="0"/>
          <w:sz w:val="21"/>
          <w:szCs w:val="21"/>
        </w:rPr>
        <w:t>咨询</w:t>
      </w:r>
      <w:r w:rsidR="000F3DF5" w:rsidRPr="00950DAE">
        <w:rPr>
          <w:rFonts w:ascii="华文细黑" w:eastAsia="华文细黑" w:hAnsi="华文细黑" w:cs="Arial"/>
          <w:b w:val="0"/>
          <w:sz w:val="21"/>
          <w:szCs w:val="21"/>
        </w:rPr>
        <w:t>和销售</w:t>
      </w:r>
      <w:r w:rsidRPr="00950DAE">
        <w:rPr>
          <w:rFonts w:ascii="华文细黑" w:eastAsia="华文细黑" w:hAnsi="华文细黑" w:cs="Arial" w:hint="eastAsia"/>
          <w:b w:val="0"/>
          <w:sz w:val="21"/>
          <w:szCs w:val="21"/>
        </w:rPr>
        <w:t>伙伴，</w:t>
      </w:r>
      <w:r w:rsidR="000F3DF5" w:rsidRPr="00950DAE">
        <w:rPr>
          <w:rFonts w:ascii="华文细黑" w:eastAsia="华文细黑" w:hAnsi="华文细黑" w:cs="Arial" w:hint="eastAsia"/>
          <w:b w:val="0"/>
          <w:sz w:val="21"/>
          <w:szCs w:val="21"/>
        </w:rPr>
        <w:t>产品</w:t>
      </w:r>
      <w:r w:rsidR="000F3DF5" w:rsidRPr="00950DAE">
        <w:rPr>
          <w:rFonts w:ascii="华文细黑" w:eastAsia="华文细黑" w:hAnsi="华文细黑" w:cs="Arial"/>
          <w:b w:val="0"/>
          <w:sz w:val="21"/>
          <w:szCs w:val="21"/>
        </w:rPr>
        <w:t>和</w:t>
      </w:r>
      <w:r w:rsidRPr="00950DAE">
        <w:rPr>
          <w:rFonts w:ascii="华文细黑" w:eastAsia="华文细黑" w:hAnsi="华文细黑" w:cs="Arial" w:hint="eastAsia"/>
          <w:b w:val="0"/>
          <w:sz w:val="21"/>
          <w:szCs w:val="21"/>
        </w:rPr>
        <w:t>解决方案伙伴，服务伙伴）的详情页面及合作伙伴控制台的公告栏</w:t>
      </w:r>
      <w:bookmarkStart w:id="6" w:name="_Toc4401086"/>
      <w:bookmarkEnd w:id="5"/>
      <w:r w:rsidRPr="00950DAE">
        <w:rPr>
          <w:rFonts w:ascii="华文细黑" w:eastAsia="华文细黑" w:hAnsi="华文细黑" w:cs="Arial" w:hint="eastAsia"/>
          <w:b w:val="0"/>
          <w:sz w:val="21"/>
          <w:szCs w:val="21"/>
        </w:rPr>
        <w:t>；</w:t>
      </w:r>
    </w:p>
    <w:p w14:paraId="6811806C" w14:textId="77777777" w:rsidR="007C61C5" w:rsidRPr="00950DAE" w:rsidRDefault="007C61C5" w:rsidP="007C61C5">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bCs w:val="0"/>
          <w:sz w:val="21"/>
          <w:szCs w:val="21"/>
        </w:rPr>
        <w:t>考核周期</w:t>
      </w:r>
      <w:bookmarkStart w:id="7" w:name="_Toc4401087"/>
      <w:bookmarkEnd w:id="6"/>
    </w:p>
    <w:p w14:paraId="02789F42" w14:textId="4AD87D45" w:rsidR="007C61C5" w:rsidRPr="00950DAE" w:rsidRDefault="007C61C5" w:rsidP="00ED299A">
      <w:pPr>
        <w:pStyle w:val="3"/>
        <w:keepNext w:val="0"/>
        <w:keepLines w:val="0"/>
        <w:adjustRightInd w:val="0"/>
        <w:snapToGrid w:val="0"/>
        <w:spacing w:before="0" w:after="0" w:line="276" w:lineRule="auto"/>
        <w:ind w:left="1418"/>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合作伙伴考核分为季度考核和年度考核。季度考核于每年的7月、1</w:t>
      </w:r>
      <w:r w:rsidRPr="00950DAE">
        <w:rPr>
          <w:rFonts w:ascii="华文细黑" w:eastAsia="华文细黑" w:hAnsi="华文细黑" w:cs="Arial"/>
          <w:b w:val="0"/>
          <w:sz w:val="21"/>
          <w:szCs w:val="21"/>
        </w:rPr>
        <w:t>0</w:t>
      </w:r>
      <w:r w:rsidRPr="00950DAE">
        <w:rPr>
          <w:rFonts w:ascii="华文细黑" w:eastAsia="华文细黑" w:hAnsi="华文细黑" w:cs="Arial" w:hint="eastAsia"/>
          <w:b w:val="0"/>
          <w:sz w:val="21"/>
          <w:szCs w:val="21"/>
        </w:rPr>
        <w:t>月和下一年的1月、</w:t>
      </w:r>
      <w:r w:rsidRPr="00950DAE">
        <w:rPr>
          <w:rFonts w:ascii="华文细黑" w:eastAsia="华文细黑" w:hAnsi="华文细黑" w:cs="Arial" w:hint="eastAsia"/>
          <w:b w:val="0"/>
          <w:sz w:val="21"/>
          <w:szCs w:val="21"/>
        </w:rPr>
        <w:lastRenderedPageBreak/>
        <w:t>4月进行，年度考核为每年4月对上一个财年的伙伴业绩进行考核。当前</w:t>
      </w:r>
      <w:r w:rsidR="000F3DF5" w:rsidRPr="00950DAE">
        <w:rPr>
          <w:rFonts w:ascii="华文细黑" w:eastAsia="华文细黑" w:hAnsi="华文细黑" w:cs="Arial" w:hint="eastAsia"/>
          <w:b w:val="0"/>
          <w:sz w:val="21"/>
          <w:szCs w:val="21"/>
        </w:rPr>
        <w:t>咨询</w:t>
      </w:r>
      <w:r w:rsidR="000F3DF5" w:rsidRPr="00950DAE">
        <w:rPr>
          <w:rFonts w:ascii="华文细黑" w:eastAsia="华文细黑" w:hAnsi="华文细黑" w:cs="Arial"/>
          <w:b w:val="0"/>
          <w:sz w:val="21"/>
          <w:szCs w:val="21"/>
        </w:rPr>
        <w:t>和销售</w:t>
      </w:r>
      <w:r w:rsidRPr="00950DAE">
        <w:rPr>
          <w:rFonts w:ascii="华文细黑" w:eastAsia="华文细黑" w:hAnsi="华文细黑" w:cs="Arial" w:hint="eastAsia"/>
          <w:b w:val="0"/>
          <w:sz w:val="21"/>
          <w:szCs w:val="21"/>
        </w:rPr>
        <w:t>伙伴实行季度考核加年度考核，</w:t>
      </w:r>
      <w:r w:rsidR="000F3DF5" w:rsidRPr="00950DAE">
        <w:rPr>
          <w:rFonts w:ascii="华文细黑" w:eastAsia="华文细黑" w:hAnsi="华文细黑" w:cs="Arial" w:hint="eastAsia"/>
          <w:b w:val="0"/>
          <w:sz w:val="21"/>
          <w:szCs w:val="21"/>
        </w:rPr>
        <w:t>产品</w:t>
      </w:r>
      <w:r w:rsidR="000F3DF5" w:rsidRPr="00950DAE">
        <w:rPr>
          <w:rFonts w:ascii="华文细黑" w:eastAsia="华文细黑" w:hAnsi="华文细黑" w:cs="Arial"/>
          <w:b w:val="0"/>
          <w:sz w:val="21"/>
          <w:szCs w:val="21"/>
        </w:rPr>
        <w:t>和</w:t>
      </w:r>
      <w:r w:rsidRPr="00950DAE">
        <w:rPr>
          <w:rFonts w:ascii="华文细黑" w:eastAsia="华文细黑" w:hAnsi="华文细黑" w:cs="Arial" w:hint="eastAsia"/>
          <w:b w:val="0"/>
          <w:sz w:val="21"/>
          <w:szCs w:val="21"/>
        </w:rPr>
        <w:t>解决方案伙伴和服务伙伴实现年度考核。</w:t>
      </w:r>
      <w:bookmarkStart w:id="8" w:name="_Toc459274124"/>
      <w:bookmarkStart w:id="9" w:name="_Toc4401088"/>
      <w:bookmarkEnd w:id="7"/>
    </w:p>
    <w:p w14:paraId="6882494B" w14:textId="0EC66202" w:rsidR="007C61C5" w:rsidRPr="00950DAE" w:rsidRDefault="007C61C5" w:rsidP="00ED299A">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hint="eastAsia"/>
          <w:b w:val="0"/>
          <w:sz w:val="21"/>
          <w:szCs w:val="21"/>
        </w:rPr>
        <w:t>考核结果及处理实施方案</w:t>
      </w:r>
      <w:bookmarkEnd w:id="8"/>
      <w:bookmarkEnd w:id="9"/>
    </w:p>
    <w:p w14:paraId="6942A36E" w14:textId="77777777" w:rsidR="007C61C5" w:rsidRPr="00950DAE" w:rsidRDefault="007C61C5" w:rsidP="00ED299A">
      <w:pPr>
        <w:pStyle w:val="3"/>
        <w:keepNext w:val="0"/>
        <w:keepLines w:val="0"/>
        <w:numPr>
          <w:ilvl w:val="3"/>
          <w:numId w:val="15"/>
        </w:numPr>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每次考核后阿里云均会根据考核结果进行</w:t>
      </w:r>
      <w:r w:rsidRPr="00950DAE">
        <w:rPr>
          <w:rFonts w:ascii="华文细黑" w:eastAsia="华文细黑" w:hAnsi="华文细黑" w:cs="Arial"/>
          <w:b w:val="0"/>
          <w:sz w:val="21"/>
          <w:szCs w:val="21"/>
        </w:rPr>
        <w:t>合作伙伴级别调整</w:t>
      </w:r>
      <w:r w:rsidRPr="00950DAE">
        <w:rPr>
          <w:rFonts w:ascii="华文细黑" w:eastAsia="华文细黑" w:hAnsi="华文细黑" w:cs="Arial" w:hint="eastAsia"/>
          <w:b w:val="0"/>
          <w:sz w:val="21"/>
          <w:szCs w:val="21"/>
        </w:rPr>
        <w:t>；</w:t>
      </w:r>
    </w:p>
    <w:p w14:paraId="3C8493FE" w14:textId="77777777" w:rsidR="007C61C5" w:rsidRPr="00950DAE" w:rsidRDefault="007C61C5" w:rsidP="00ED299A">
      <w:pPr>
        <w:pStyle w:val="3"/>
        <w:keepNext w:val="0"/>
        <w:keepLines w:val="0"/>
        <w:numPr>
          <w:ilvl w:val="3"/>
          <w:numId w:val="15"/>
        </w:numPr>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如阿里云合作伙伴考核不达标，则阿里云将根据合作伙伴的考核标准以及其他相关情况，酌情给予合作伙伴降级或解除合作分类、直至取消合作伙伴</w:t>
      </w:r>
      <w:r w:rsidR="00B10C26" w:rsidRPr="00950DAE">
        <w:rPr>
          <w:rFonts w:ascii="华文细黑" w:eastAsia="华文细黑" w:hAnsi="华文细黑" w:cs="Arial" w:hint="eastAsia"/>
          <w:b w:val="0"/>
          <w:sz w:val="21"/>
          <w:szCs w:val="21"/>
        </w:rPr>
        <w:t>资格</w:t>
      </w:r>
      <w:r w:rsidRPr="00950DAE">
        <w:rPr>
          <w:rFonts w:ascii="华文细黑" w:eastAsia="华文细黑" w:hAnsi="华文细黑" w:cs="Arial" w:hint="eastAsia"/>
          <w:b w:val="0"/>
          <w:sz w:val="21"/>
          <w:szCs w:val="21"/>
        </w:rPr>
        <w:t>。</w:t>
      </w:r>
    </w:p>
    <w:p w14:paraId="452E59BB" w14:textId="77777777" w:rsidR="00286711" w:rsidRPr="00950DAE" w:rsidRDefault="00286711" w:rsidP="00286711">
      <w:pPr>
        <w:pStyle w:val="3"/>
        <w:keepNext w:val="0"/>
        <w:keepLines w:val="0"/>
        <w:numPr>
          <w:ilvl w:val="1"/>
          <w:numId w:val="15"/>
        </w:numPr>
        <w:tabs>
          <w:tab w:val="num" w:pos="180"/>
        </w:tabs>
        <w:adjustRightInd w:val="0"/>
        <w:snapToGrid w:val="0"/>
        <w:spacing w:before="0" w:after="0" w:line="276" w:lineRule="auto"/>
        <w:ind w:left="0" w:firstLine="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阿里云合作计划考核</w:t>
      </w:r>
    </w:p>
    <w:p w14:paraId="1E352856" w14:textId="77777777" w:rsidR="000454DE" w:rsidRPr="00950DAE" w:rsidRDefault="006A2691" w:rsidP="00ED299A">
      <w:pPr>
        <w:pStyle w:val="3"/>
        <w:keepNext w:val="0"/>
        <w:keepLines w:val="0"/>
        <w:adjustRightInd w:val="0"/>
        <w:snapToGrid w:val="0"/>
        <w:spacing w:before="0" w:after="0" w:line="276" w:lineRule="auto"/>
        <w:ind w:firstLineChars="200" w:firstLine="42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各</w:t>
      </w:r>
      <w:r w:rsidR="00286711" w:rsidRPr="00950DAE">
        <w:rPr>
          <w:rFonts w:ascii="华文细黑" w:eastAsia="华文细黑" w:hAnsi="华文细黑" w:cs="Arial" w:hint="eastAsia"/>
          <w:b w:val="0"/>
          <w:sz w:val="21"/>
          <w:szCs w:val="21"/>
        </w:rPr>
        <w:t>合作计划</w:t>
      </w:r>
      <w:r w:rsidRPr="00950DAE">
        <w:rPr>
          <w:rFonts w:ascii="华文细黑" w:eastAsia="华文细黑" w:hAnsi="华文细黑" w:cs="Arial" w:hint="eastAsia"/>
          <w:b w:val="0"/>
          <w:sz w:val="21"/>
          <w:szCs w:val="21"/>
        </w:rPr>
        <w:t>可自行制定各自的合作计划</w:t>
      </w:r>
      <w:r w:rsidR="00286711" w:rsidRPr="00950DAE">
        <w:rPr>
          <w:rFonts w:ascii="华文细黑" w:eastAsia="华文细黑" w:hAnsi="华文细黑" w:cs="Arial" w:hint="eastAsia"/>
          <w:b w:val="0"/>
          <w:sz w:val="21"/>
          <w:szCs w:val="21"/>
        </w:rPr>
        <w:t>考</w:t>
      </w:r>
      <w:r w:rsidR="000454DE" w:rsidRPr="00950DAE">
        <w:rPr>
          <w:rFonts w:ascii="华文细黑" w:eastAsia="华文细黑" w:hAnsi="华文细黑" w:cs="Arial" w:hint="eastAsia"/>
          <w:b w:val="0"/>
          <w:sz w:val="21"/>
          <w:szCs w:val="21"/>
        </w:rPr>
        <w:t>核标准。</w:t>
      </w:r>
    </w:p>
    <w:p w14:paraId="78593711" w14:textId="77777777" w:rsidR="00286711" w:rsidRPr="00950DAE" w:rsidRDefault="00286711" w:rsidP="00ED299A">
      <w:pPr>
        <w:rPr>
          <w:rFonts w:ascii="华文细黑" w:eastAsia="华文细黑" w:hAnsi="华文细黑"/>
        </w:rPr>
      </w:pPr>
    </w:p>
    <w:p w14:paraId="11A2807D" w14:textId="77777777" w:rsidR="00A06CA9" w:rsidRPr="00950DAE" w:rsidRDefault="00A06CA9" w:rsidP="00390E3E">
      <w:pPr>
        <w:pStyle w:val="2"/>
        <w:keepNext w:val="0"/>
        <w:keepLines w:val="0"/>
        <w:numPr>
          <w:ilvl w:val="0"/>
          <w:numId w:val="15"/>
        </w:numPr>
        <w:tabs>
          <w:tab w:val="num" w:pos="425"/>
        </w:tabs>
        <w:adjustRightInd w:val="0"/>
        <w:snapToGrid w:val="0"/>
        <w:spacing w:before="0" w:after="0" w:line="276" w:lineRule="auto"/>
        <w:ind w:left="0" w:firstLine="0"/>
        <w:rPr>
          <w:rFonts w:ascii="华文细黑" w:eastAsia="华文细黑" w:hAnsi="华文细黑" w:cs="Arial"/>
          <w:sz w:val="21"/>
          <w:szCs w:val="21"/>
        </w:rPr>
      </w:pPr>
      <w:bookmarkStart w:id="10" w:name="_Toc121489336"/>
      <w:bookmarkStart w:id="11" w:name="_Toc281142100"/>
      <w:bookmarkStart w:id="12" w:name="_Toc459274115"/>
      <w:bookmarkStart w:id="13" w:name="_Toc4401078"/>
      <w:r w:rsidRPr="00950DAE">
        <w:rPr>
          <w:rFonts w:ascii="华文细黑" w:eastAsia="华文细黑" w:hAnsi="华文细黑" w:cs="Arial" w:hint="eastAsia"/>
          <w:sz w:val="21"/>
          <w:szCs w:val="21"/>
        </w:rPr>
        <w:t>阿里云</w:t>
      </w:r>
      <w:r w:rsidRPr="00950DAE">
        <w:rPr>
          <w:rFonts w:ascii="华文细黑" w:eastAsia="华文细黑" w:hAnsi="华文细黑" w:cs="Arial"/>
          <w:sz w:val="21"/>
          <w:szCs w:val="21"/>
        </w:rPr>
        <w:t>面向</w:t>
      </w:r>
      <w:r w:rsidRPr="00950DAE">
        <w:rPr>
          <w:rFonts w:ascii="华文细黑" w:eastAsia="华文细黑" w:hAnsi="华文细黑" w:cs="Arial" w:hint="eastAsia"/>
          <w:sz w:val="21"/>
          <w:szCs w:val="21"/>
        </w:rPr>
        <w:t>合作伙伴</w:t>
      </w:r>
      <w:r w:rsidRPr="00950DAE">
        <w:rPr>
          <w:rFonts w:ascii="华文细黑" w:eastAsia="华文细黑" w:hAnsi="华文细黑" w:cs="Arial"/>
          <w:sz w:val="21"/>
          <w:szCs w:val="21"/>
        </w:rPr>
        <w:t>提供的支持</w:t>
      </w:r>
      <w:bookmarkEnd w:id="10"/>
      <w:bookmarkEnd w:id="11"/>
      <w:bookmarkEnd w:id="12"/>
      <w:bookmarkEnd w:id="13"/>
    </w:p>
    <w:p w14:paraId="2227F1E3" w14:textId="14616289" w:rsidR="00437AE9" w:rsidRPr="00950DAE" w:rsidRDefault="00437AE9" w:rsidP="00ED299A">
      <w:pPr>
        <w:adjustRightInd w:val="0"/>
        <w:snapToGrid w:val="0"/>
        <w:spacing w:line="276" w:lineRule="auto"/>
        <w:ind w:firstLineChars="200" w:firstLine="420"/>
        <w:rPr>
          <w:rFonts w:ascii="华文细黑" w:eastAsia="华文细黑" w:hAnsi="华文细黑" w:cs="Arial"/>
          <w:szCs w:val="21"/>
        </w:rPr>
      </w:pPr>
      <w:r w:rsidRPr="00950DAE">
        <w:rPr>
          <w:rFonts w:ascii="华文细黑" w:eastAsia="华文细黑" w:hAnsi="华文细黑" w:cs="Arial" w:hint="eastAsia"/>
          <w:szCs w:val="21"/>
        </w:rPr>
        <w:t>阿里云</w:t>
      </w:r>
      <w:r w:rsidR="00543EB2" w:rsidRPr="00950DAE">
        <w:rPr>
          <w:rFonts w:ascii="华文细黑" w:eastAsia="华文细黑" w:hAnsi="华文细黑" w:cs="Arial" w:hint="eastAsia"/>
          <w:szCs w:val="21"/>
        </w:rPr>
        <w:t>按照伙伴类型和伙伴级别提供</w:t>
      </w:r>
      <w:r w:rsidR="00676311" w:rsidRPr="00950DAE">
        <w:rPr>
          <w:rFonts w:ascii="华文细黑" w:eastAsia="华文细黑" w:hAnsi="华文细黑" w:cs="Arial" w:hint="eastAsia"/>
          <w:szCs w:val="21"/>
        </w:rPr>
        <w:t>差异化的</w:t>
      </w:r>
      <w:r w:rsidR="00543EB2" w:rsidRPr="00950DAE">
        <w:rPr>
          <w:rFonts w:ascii="华文细黑" w:eastAsia="华文细黑" w:hAnsi="华文细黑" w:cs="Arial" w:hint="eastAsia"/>
          <w:szCs w:val="21"/>
        </w:rPr>
        <w:t>合作伙伴的</w:t>
      </w:r>
      <w:r w:rsidRPr="00950DAE">
        <w:rPr>
          <w:rFonts w:ascii="华文细黑" w:eastAsia="华文细黑" w:hAnsi="华文细黑" w:cs="Arial" w:hint="eastAsia"/>
          <w:szCs w:val="21"/>
        </w:rPr>
        <w:t>培训支持、技术支持</w:t>
      </w:r>
      <w:r w:rsidR="00410AC0" w:rsidRPr="00950DAE">
        <w:rPr>
          <w:rFonts w:ascii="华文细黑" w:eastAsia="华文细黑" w:hAnsi="华文细黑" w:cs="Arial" w:hint="eastAsia"/>
          <w:szCs w:val="21"/>
        </w:rPr>
        <w:t>、</w:t>
      </w:r>
      <w:r w:rsidR="003B1278" w:rsidRPr="00950DAE">
        <w:rPr>
          <w:rFonts w:ascii="华文细黑" w:eastAsia="华文细黑" w:hAnsi="华文细黑" w:cs="Arial" w:hint="eastAsia"/>
          <w:szCs w:val="21"/>
        </w:rPr>
        <w:t>营销支持、</w:t>
      </w:r>
      <w:r w:rsidR="005E3949" w:rsidRPr="00950DAE">
        <w:rPr>
          <w:rFonts w:ascii="华文细黑" w:eastAsia="华文细黑" w:hAnsi="华文细黑" w:cs="Arial" w:hint="eastAsia"/>
          <w:szCs w:val="21"/>
        </w:rPr>
        <w:t>销售支持；</w:t>
      </w:r>
      <w:r w:rsidR="00543EB2" w:rsidRPr="00950DAE">
        <w:rPr>
          <w:rFonts w:ascii="华文细黑" w:eastAsia="华文细黑" w:hAnsi="华文细黑" w:cs="Arial" w:hint="eastAsia"/>
          <w:szCs w:val="21"/>
        </w:rPr>
        <w:t>支持</w:t>
      </w:r>
      <w:r w:rsidR="005E3949" w:rsidRPr="00950DAE">
        <w:rPr>
          <w:rFonts w:ascii="华文细黑" w:eastAsia="华文细黑" w:hAnsi="华文细黑" w:cs="Arial" w:hint="eastAsia"/>
          <w:szCs w:val="21"/>
        </w:rPr>
        <w:t>内容</w:t>
      </w:r>
      <w:r w:rsidR="00676311" w:rsidRPr="00950DAE">
        <w:rPr>
          <w:rFonts w:ascii="华文细黑" w:eastAsia="华文细黑" w:hAnsi="华文细黑" w:cs="Arial" w:hint="eastAsia"/>
          <w:szCs w:val="21"/>
        </w:rPr>
        <w:t>不</w:t>
      </w:r>
      <w:r w:rsidR="005E3949" w:rsidRPr="00950DAE">
        <w:rPr>
          <w:rFonts w:ascii="华文细黑" w:eastAsia="华文细黑" w:hAnsi="华文细黑" w:cs="Arial" w:hint="eastAsia"/>
          <w:szCs w:val="21"/>
        </w:rPr>
        <w:t>定期更新，</w:t>
      </w:r>
      <w:r w:rsidR="00543EB2" w:rsidRPr="00950DAE">
        <w:rPr>
          <w:rFonts w:ascii="华文细黑" w:eastAsia="华文细黑" w:hAnsi="华文细黑" w:cs="Arial" w:hint="eastAsia"/>
          <w:szCs w:val="21"/>
        </w:rPr>
        <w:t>通过</w:t>
      </w:r>
      <w:r w:rsidR="005E3949" w:rsidRPr="00950DAE">
        <w:rPr>
          <w:rFonts w:ascii="华文细黑" w:eastAsia="华文细黑" w:hAnsi="华文细黑" w:cs="Arial" w:hint="eastAsia"/>
          <w:szCs w:val="21"/>
        </w:rPr>
        <w:t>阿里云官网合作伙伴频道中伙伴分类（</w:t>
      </w:r>
      <w:r w:rsidR="000F3DF5" w:rsidRPr="00950DAE">
        <w:rPr>
          <w:rFonts w:ascii="华文细黑" w:eastAsia="华文细黑" w:hAnsi="华文细黑" w:cs="Arial" w:hint="eastAsia"/>
          <w:szCs w:val="21"/>
        </w:rPr>
        <w:t>咨询</w:t>
      </w:r>
      <w:r w:rsidR="000F3DF5" w:rsidRPr="00950DAE">
        <w:rPr>
          <w:rFonts w:ascii="华文细黑" w:eastAsia="华文细黑" w:hAnsi="华文细黑" w:cs="Arial"/>
          <w:szCs w:val="21"/>
        </w:rPr>
        <w:t>和销售</w:t>
      </w:r>
      <w:r w:rsidR="005E3949" w:rsidRPr="00950DAE">
        <w:rPr>
          <w:rFonts w:ascii="华文细黑" w:eastAsia="华文细黑" w:hAnsi="华文细黑" w:cs="Arial" w:hint="eastAsia"/>
          <w:szCs w:val="21"/>
        </w:rPr>
        <w:t>伙伴</w:t>
      </w:r>
      <w:r w:rsidR="00105BF7" w:rsidRPr="00950DAE">
        <w:rPr>
          <w:rFonts w:ascii="华文细黑" w:eastAsia="华文细黑" w:hAnsi="华文细黑" w:cs="Arial" w:hint="eastAsia"/>
          <w:szCs w:val="21"/>
        </w:rPr>
        <w:t>、</w:t>
      </w:r>
      <w:r w:rsidR="000F3DF5" w:rsidRPr="00950DAE">
        <w:rPr>
          <w:rFonts w:ascii="华文细黑" w:eastAsia="华文细黑" w:hAnsi="华文细黑" w:cs="Arial" w:hint="eastAsia"/>
          <w:szCs w:val="21"/>
        </w:rPr>
        <w:t>产品</w:t>
      </w:r>
      <w:r w:rsidR="000F3DF5" w:rsidRPr="00950DAE">
        <w:rPr>
          <w:rFonts w:ascii="华文细黑" w:eastAsia="华文细黑" w:hAnsi="华文细黑" w:cs="Arial"/>
          <w:szCs w:val="21"/>
        </w:rPr>
        <w:t>和</w:t>
      </w:r>
      <w:r w:rsidR="005E3949" w:rsidRPr="00950DAE">
        <w:rPr>
          <w:rFonts w:ascii="华文细黑" w:eastAsia="华文细黑" w:hAnsi="华文细黑" w:cs="Arial" w:hint="eastAsia"/>
          <w:szCs w:val="21"/>
        </w:rPr>
        <w:t>解决方案伙伴</w:t>
      </w:r>
      <w:r w:rsidR="00C2089F" w:rsidRPr="00950DAE">
        <w:rPr>
          <w:rFonts w:ascii="华文细黑" w:eastAsia="华文细黑" w:hAnsi="华文细黑" w:cs="Arial" w:hint="eastAsia"/>
          <w:szCs w:val="21"/>
        </w:rPr>
        <w:t>、</w:t>
      </w:r>
      <w:r w:rsidR="005E3949" w:rsidRPr="00950DAE">
        <w:rPr>
          <w:rFonts w:ascii="华文细黑" w:eastAsia="华文细黑" w:hAnsi="华文细黑" w:cs="Arial" w:hint="eastAsia"/>
          <w:szCs w:val="21"/>
        </w:rPr>
        <w:t>服务伙伴）的详情页面及合作伙伴控制台的公告栏</w:t>
      </w:r>
      <w:r w:rsidR="00543EB2" w:rsidRPr="00950DAE">
        <w:rPr>
          <w:rFonts w:ascii="华文细黑" w:eastAsia="华文细黑" w:hAnsi="华文细黑" w:cs="Arial" w:hint="eastAsia"/>
          <w:szCs w:val="21"/>
        </w:rPr>
        <w:t>发布</w:t>
      </w:r>
      <w:r w:rsidR="005E3949" w:rsidRPr="00950DAE">
        <w:rPr>
          <w:rFonts w:ascii="华文细黑" w:eastAsia="华文细黑" w:hAnsi="华文细黑" w:cs="Arial" w:hint="eastAsia"/>
          <w:szCs w:val="21"/>
        </w:rPr>
        <w:t>；以下是支持内容</w:t>
      </w:r>
      <w:r w:rsidR="00543EB2" w:rsidRPr="00950DAE">
        <w:rPr>
          <w:rFonts w:ascii="华文细黑" w:eastAsia="华文细黑" w:hAnsi="华文细黑" w:cs="Arial" w:hint="eastAsia"/>
          <w:szCs w:val="21"/>
        </w:rPr>
        <w:t>的汇总</w:t>
      </w:r>
      <w:r w:rsidR="005E3949" w:rsidRPr="00950DAE">
        <w:rPr>
          <w:rFonts w:ascii="华文细黑" w:eastAsia="华文细黑" w:hAnsi="华文细黑" w:cs="Arial" w:hint="eastAsia"/>
          <w:szCs w:val="21"/>
        </w:rPr>
        <w:t>介绍</w:t>
      </w:r>
      <w:r w:rsidR="00BF66EB" w:rsidRPr="00950DAE">
        <w:rPr>
          <w:rFonts w:ascii="华文细黑" w:eastAsia="华文细黑" w:hAnsi="华文细黑" w:cs="Arial" w:hint="eastAsia"/>
          <w:szCs w:val="21"/>
        </w:rPr>
        <w:t>（不同分类和分级对伙伴获得的支持不同，以下支持并</w:t>
      </w:r>
      <w:r w:rsidR="00D96578" w:rsidRPr="00950DAE">
        <w:rPr>
          <w:rFonts w:ascii="华文细黑" w:eastAsia="华文细黑" w:hAnsi="华文细黑" w:cs="Arial" w:hint="eastAsia"/>
          <w:szCs w:val="21"/>
        </w:rPr>
        <w:t>非</w:t>
      </w:r>
      <w:permStart w:id="1240287985" w:edGrp="everyone"/>
      <w:permEnd w:id="1240287985"/>
      <w:r w:rsidR="00BF66EB" w:rsidRPr="00950DAE">
        <w:rPr>
          <w:rFonts w:ascii="华文细黑" w:eastAsia="华文细黑" w:hAnsi="华文细黑" w:cs="Arial" w:hint="eastAsia"/>
          <w:szCs w:val="21"/>
        </w:rPr>
        <w:t>所有伙伴均可享受）</w:t>
      </w:r>
      <w:r w:rsidR="005E3949" w:rsidRPr="00950DAE">
        <w:rPr>
          <w:rFonts w:ascii="华文细黑" w:eastAsia="华文细黑" w:hAnsi="华文细黑" w:cs="Arial" w:hint="eastAsia"/>
          <w:szCs w:val="21"/>
        </w:rPr>
        <w:t>：</w:t>
      </w:r>
    </w:p>
    <w:p w14:paraId="717746F6" w14:textId="77777777" w:rsidR="00382592" w:rsidRPr="00950DAE" w:rsidRDefault="00382592" w:rsidP="00390E3E">
      <w:pPr>
        <w:pStyle w:val="3"/>
        <w:keepNext w:val="0"/>
        <w:keepLines w:val="0"/>
        <w:numPr>
          <w:ilvl w:val="1"/>
          <w:numId w:val="15"/>
        </w:numPr>
        <w:tabs>
          <w:tab w:val="num" w:pos="180"/>
          <w:tab w:val="num" w:pos="567"/>
        </w:tabs>
        <w:adjustRightInd w:val="0"/>
        <w:snapToGrid w:val="0"/>
        <w:spacing w:before="0" w:after="0" w:line="276" w:lineRule="auto"/>
        <w:ind w:left="0" w:firstLine="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培训支持</w:t>
      </w:r>
    </w:p>
    <w:p w14:paraId="07EA3FBC" w14:textId="77777777" w:rsidR="00382592" w:rsidRPr="00950DAE" w:rsidRDefault="00437AE9" w:rsidP="00390E3E">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提供在线学习平台（赋能平台，阿里云大学），内容包含</w:t>
      </w:r>
      <w:r w:rsidR="00676311" w:rsidRPr="00950DAE">
        <w:rPr>
          <w:rFonts w:ascii="华文细黑" w:eastAsia="华文细黑" w:hAnsi="华文细黑" w:cs="Arial" w:hint="eastAsia"/>
          <w:b w:val="0"/>
          <w:sz w:val="21"/>
          <w:szCs w:val="21"/>
        </w:rPr>
        <w:t>阿里云的</w:t>
      </w:r>
      <w:r w:rsidRPr="00950DAE">
        <w:rPr>
          <w:rFonts w:ascii="华文细黑" w:eastAsia="华文细黑" w:hAnsi="华文细黑" w:cs="Arial" w:hint="eastAsia"/>
          <w:b w:val="0"/>
          <w:sz w:val="21"/>
          <w:szCs w:val="21"/>
        </w:rPr>
        <w:t>产品类、技术类、销售类课程</w:t>
      </w:r>
      <w:r w:rsidR="005E3949" w:rsidRPr="00950DAE">
        <w:rPr>
          <w:rFonts w:ascii="华文细黑" w:eastAsia="华文细黑" w:hAnsi="华文细黑" w:cs="Arial" w:hint="eastAsia"/>
          <w:b w:val="0"/>
          <w:sz w:val="21"/>
          <w:szCs w:val="21"/>
        </w:rPr>
        <w:t>（也包含ACP认证类培训）</w:t>
      </w:r>
      <w:r w:rsidRPr="00950DAE">
        <w:rPr>
          <w:rFonts w:ascii="华文细黑" w:eastAsia="华文细黑" w:hAnsi="华文细黑" w:cs="Arial" w:hint="eastAsia"/>
          <w:b w:val="0"/>
          <w:sz w:val="21"/>
          <w:szCs w:val="21"/>
        </w:rPr>
        <w:t>；</w:t>
      </w:r>
    </w:p>
    <w:p w14:paraId="409BC638" w14:textId="77777777" w:rsidR="00644B88" w:rsidRPr="00950DAE" w:rsidRDefault="00644B88" w:rsidP="00543EB2">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提供</w:t>
      </w:r>
      <w:r w:rsidR="00543EB2" w:rsidRPr="00950DAE">
        <w:rPr>
          <w:rFonts w:ascii="华文细黑" w:eastAsia="华文细黑" w:hAnsi="华文细黑" w:cs="Arial" w:hint="eastAsia"/>
          <w:b w:val="0"/>
          <w:sz w:val="21"/>
          <w:szCs w:val="21"/>
        </w:rPr>
        <w:t>不定期</w:t>
      </w:r>
      <w:r w:rsidRPr="00950DAE">
        <w:rPr>
          <w:rFonts w:ascii="华文细黑" w:eastAsia="华文细黑" w:hAnsi="华文细黑" w:cs="Arial" w:hint="eastAsia"/>
          <w:b w:val="0"/>
          <w:sz w:val="21"/>
          <w:szCs w:val="21"/>
        </w:rPr>
        <w:t>的</w:t>
      </w:r>
      <w:r w:rsidR="00543EB2" w:rsidRPr="00950DAE">
        <w:rPr>
          <w:rFonts w:ascii="华文细黑" w:eastAsia="华文细黑" w:hAnsi="华文细黑" w:cs="Arial" w:hint="eastAsia"/>
          <w:b w:val="0"/>
          <w:sz w:val="21"/>
          <w:szCs w:val="21"/>
        </w:rPr>
        <w:t>现场培训课程，包含</w:t>
      </w:r>
      <w:r w:rsidR="00676311" w:rsidRPr="00950DAE">
        <w:rPr>
          <w:rFonts w:ascii="华文细黑" w:eastAsia="华文细黑" w:hAnsi="华文细黑" w:cs="Arial" w:hint="eastAsia"/>
          <w:b w:val="0"/>
          <w:sz w:val="21"/>
          <w:szCs w:val="21"/>
        </w:rPr>
        <w:t>阿里云</w:t>
      </w:r>
      <w:r w:rsidR="00543EB2" w:rsidRPr="00950DAE">
        <w:rPr>
          <w:rFonts w:ascii="华文细黑" w:eastAsia="华文细黑" w:hAnsi="华文细黑" w:cs="Arial" w:hint="eastAsia"/>
          <w:b w:val="0"/>
          <w:sz w:val="21"/>
          <w:szCs w:val="21"/>
        </w:rPr>
        <w:t>产品培训、技术培训、业务培训等内容；</w:t>
      </w:r>
    </w:p>
    <w:p w14:paraId="331031A7" w14:textId="77777777" w:rsidR="00644B88" w:rsidRPr="00950DAE" w:rsidRDefault="00644B88" w:rsidP="00644B88">
      <w:pPr>
        <w:pStyle w:val="3"/>
        <w:keepNext w:val="0"/>
        <w:keepLines w:val="0"/>
        <w:numPr>
          <w:ilvl w:val="1"/>
          <w:numId w:val="15"/>
        </w:numPr>
        <w:tabs>
          <w:tab w:val="num" w:pos="180"/>
          <w:tab w:val="num" w:pos="567"/>
        </w:tabs>
        <w:adjustRightInd w:val="0"/>
        <w:snapToGrid w:val="0"/>
        <w:spacing w:before="0" w:after="0" w:line="276" w:lineRule="auto"/>
        <w:ind w:left="0" w:firstLine="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技术支持</w:t>
      </w:r>
    </w:p>
    <w:p w14:paraId="0F4DAF4F" w14:textId="77777777" w:rsidR="00644B88" w:rsidRPr="00950DAE" w:rsidRDefault="00676311" w:rsidP="00676311">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提供</w:t>
      </w:r>
      <w:r w:rsidR="007B51BF" w:rsidRPr="00950DAE">
        <w:rPr>
          <w:rFonts w:ascii="华文细黑" w:eastAsia="华文细黑" w:hAnsi="华文细黑" w:cs="Arial" w:hint="eastAsia"/>
          <w:b w:val="0"/>
          <w:sz w:val="21"/>
          <w:szCs w:val="21"/>
        </w:rPr>
        <w:t>产品的</w:t>
      </w:r>
      <w:r w:rsidRPr="00950DAE">
        <w:rPr>
          <w:rFonts w:ascii="华文细黑" w:eastAsia="华文细黑" w:hAnsi="华文细黑" w:cs="Arial" w:hint="eastAsia"/>
          <w:b w:val="0"/>
          <w:sz w:val="21"/>
          <w:szCs w:val="21"/>
        </w:rPr>
        <w:t>测试支持，如云产品的免费体验，联合解决方案的测试等；</w:t>
      </w:r>
    </w:p>
    <w:p w14:paraId="324B22CC" w14:textId="77777777" w:rsidR="00676311" w:rsidRPr="00950DAE" w:rsidRDefault="00676311" w:rsidP="007B51BF">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提供</w:t>
      </w:r>
      <w:r w:rsidR="007B51BF" w:rsidRPr="00950DAE">
        <w:rPr>
          <w:rFonts w:ascii="华文细黑" w:eastAsia="华文细黑" w:hAnsi="华文细黑" w:cs="Arial" w:hint="eastAsia"/>
          <w:b w:val="0"/>
          <w:sz w:val="21"/>
          <w:szCs w:val="21"/>
        </w:rPr>
        <w:t>项目的专家支持，如架构技术支持，服务项目支持等；</w:t>
      </w:r>
    </w:p>
    <w:p w14:paraId="0782AF53" w14:textId="77777777" w:rsidR="00382592" w:rsidRPr="00950DAE" w:rsidRDefault="006A2691" w:rsidP="00382592">
      <w:pPr>
        <w:pStyle w:val="3"/>
        <w:keepNext w:val="0"/>
        <w:keepLines w:val="0"/>
        <w:numPr>
          <w:ilvl w:val="1"/>
          <w:numId w:val="15"/>
        </w:numPr>
        <w:tabs>
          <w:tab w:val="num" w:pos="180"/>
          <w:tab w:val="num" w:pos="567"/>
        </w:tabs>
        <w:adjustRightInd w:val="0"/>
        <w:snapToGrid w:val="0"/>
        <w:spacing w:before="0" w:after="0" w:line="276" w:lineRule="auto"/>
        <w:ind w:left="0" w:firstLine="0"/>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推广</w:t>
      </w:r>
      <w:r w:rsidR="00382592" w:rsidRPr="00950DAE">
        <w:rPr>
          <w:rFonts w:ascii="华文细黑" w:eastAsia="华文细黑" w:hAnsi="华文细黑" w:cs="Arial"/>
          <w:b w:val="0"/>
          <w:sz w:val="21"/>
          <w:szCs w:val="21"/>
        </w:rPr>
        <w:t>支持</w:t>
      </w:r>
    </w:p>
    <w:p w14:paraId="3B8CB402" w14:textId="77777777" w:rsidR="00382592" w:rsidRPr="00950DAE" w:rsidRDefault="00BF66EB" w:rsidP="00382592">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提供合作伙伴认证授牌（需达到对应级别）</w:t>
      </w:r>
      <w:r w:rsidR="00382592" w:rsidRPr="00950DAE">
        <w:rPr>
          <w:rFonts w:ascii="华文细黑" w:eastAsia="华文细黑" w:hAnsi="华文细黑" w:cs="Arial" w:hint="eastAsia"/>
          <w:b w:val="0"/>
          <w:sz w:val="21"/>
          <w:szCs w:val="21"/>
        </w:rPr>
        <w:t>；</w:t>
      </w:r>
    </w:p>
    <w:p w14:paraId="1FE274B0" w14:textId="77777777" w:rsidR="00382592" w:rsidRPr="00950DAE" w:rsidRDefault="00BF66EB" w:rsidP="00BF66EB">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提供阿里巴巴集团生态圈活动，客户沙龙等活动支持；一定级别伙伴可在阿里云合作伙伴网站展示与宣传；</w:t>
      </w:r>
    </w:p>
    <w:p w14:paraId="4DA3541C" w14:textId="77777777" w:rsidR="00382592" w:rsidRPr="00950DAE" w:rsidRDefault="000052ED" w:rsidP="00390E3E">
      <w:pPr>
        <w:pStyle w:val="3"/>
        <w:keepNext w:val="0"/>
        <w:keepLines w:val="0"/>
        <w:numPr>
          <w:ilvl w:val="1"/>
          <w:numId w:val="15"/>
        </w:numPr>
        <w:tabs>
          <w:tab w:val="num" w:pos="180"/>
          <w:tab w:val="num" w:pos="567"/>
        </w:tabs>
        <w:adjustRightInd w:val="0"/>
        <w:snapToGrid w:val="0"/>
        <w:spacing w:before="0" w:after="0" w:line="276" w:lineRule="auto"/>
        <w:ind w:left="0" w:firstLine="0"/>
        <w:rPr>
          <w:rFonts w:ascii="华文细黑" w:eastAsia="华文细黑" w:hAnsi="华文细黑" w:cs="Arial"/>
          <w:b w:val="0"/>
          <w:sz w:val="21"/>
          <w:szCs w:val="21"/>
        </w:rPr>
      </w:pPr>
      <w:bookmarkStart w:id="14" w:name="_Toc121489339"/>
      <w:bookmarkStart w:id="15" w:name="_Toc281142102"/>
      <w:bookmarkStart w:id="16" w:name="_Toc459274117"/>
      <w:bookmarkStart w:id="17" w:name="_Toc4401080"/>
      <w:r w:rsidRPr="00950DAE">
        <w:rPr>
          <w:rFonts w:ascii="华文细黑" w:eastAsia="华文细黑" w:hAnsi="华文细黑" w:cs="Arial" w:hint="eastAsia"/>
          <w:b w:val="0"/>
          <w:sz w:val="21"/>
          <w:szCs w:val="21"/>
        </w:rPr>
        <w:t>销售</w:t>
      </w:r>
      <w:r w:rsidRPr="00950DAE">
        <w:rPr>
          <w:rFonts w:ascii="华文细黑" w:eastAsia="华文细黑" w:hAnsi="华文细黑" w:cs="Arial"/>
          <w:b w:val="0"/>
          <w:sz w:val="21"/>
          <w:szCs w:val="21"/>
        </w:rPr>
        <w:t>支持</w:t>
      </w:r>
      <w:bookmarkEnd w:id="14"/>
      <w:bookmarkEnd w:id="15"/>
      <w:bookmarkEnd w:id="16"/>
      <w:bookmarkEnd w:id="17"/>
    </w:p>
    <w:p w14:paraId="0DDE9DA7" w14:textId="770DE31B" w:rsidR="000052ED" w:rsidRPr="00950DAE" w:rsidRDefault="000052ED" w:rsidP="00390E3E">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对不同</w:t>
      </w:r>
      <w:r w:rsidR="000F3DF5" w:rsidRPr="00950DAE">
        <w:rPr>
          <w:rFonts w:ascii="华文细黑" w:eastAsia="华文细黑" w:hAnsi="华文细黑" w:cs="Arial" w:hint="eastAsia"/>
          <w:b w:val="0"/>
          <w:sz w:val="21"/>
          <w:szCs w:val="21"/>
        </w:rPr>
        <w:t>级别</w:t>
      </w:r>
      <w:r w:rsidRPr="00950DAE">
        <w:rPr>
          <w:rFonts w:ascii="华文细黑" w:eastAsia="华文细黑" w:hAnsi="华文细黑" w:cs="Arial" w:hint="eastAsia"/>
          <w:b w:val="0"/>
          <w:sz w:val="21"/>
          <w:szCs w:val="21"/>
        </w:rPr>
        <w:t>的伙伴提供对应的激励政策；</w:t>
      </w:r>
    </w:p>
    <w:p w14:paraId="3052BD3A" w14:textId="77777777" w:rsidR="000052ED" w:rsidRPr="00950DAE" w:rsidRDefault="000052ED" w:rsidP="000052ED">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提供生态专属经理，提供专业的销售支持；对高级别的伙伴共享销售机会。</w:t>
      </w:r>
    </w:p>
    <w:p w14:paraId="71321E54" w14:textId="77777777" w:rsidR="00A06CA9" w:rsidRPr="00950DAE" w:rsidRDefault="00A06CA9" w:rsidP="00390E3E">
      <w:pPr>
        <w:adjustRightInd w:val="0"/>
        <w:snapToGrid w:val="0"/>
        <w:spacing w:line="276" w:lineRule="auto"/>
        <w:rPr>
          <w:rFonts w:ascii="华文细黑" w:eastAsia="华文细黑" w:hAnsi="华文细黑" w:cs="Arial"/>
          <w:szCs w:val="21"/>
        </w:rPr>
      </w:pPr>
    </w:p>
    <w:p w14:paraId="2AC26890" w14:textId="77777777" w:rsidR="00A06CA9" w:rsidRPr="00950DAE" w:rsidRDefault="00A06CA9" w:rsidP="00390E3E">
      <w:pPr>
        <w:pStyle w:val="2"/>
        <w:keepNext w:val="0"/>
        <w:keepLines w:val="0"/>
        <w:numPr>
          <w:ilvl w:val="0"/>
          <w:numId w:val="15"/>
        </w:numPr>
        <w:adjustRightInd w:val="0"/>
        <w:snapToGrid w:val="0"/>
        <w:spacing w:before="0" w:after="0" w:line="276" w:lineRule="auto"/>
        <w:ind w:left="0" w:firstLine="0"/>
        <w:rPr>
          <w:rFonts w:ascii="华文细黑" w:eastAsia="华文细黑" w:hAnsi="华文细黑" w:cs="Arial"/>
          <w:sz w:val="21"/>
          <w:szCs w:val="21"/>
        </w:rPr>
      </w:pPr>
      <w:bookmarkStart w:id="18" w:name="_Toc121489343"/>
      <w:bookmarkStart w:id="19" w:name="_Toc281142112"/>
      <w:bookmarkStart w:id="20" w:name="_Toc478027917"/>
      <w:bookmarkStart w:id="21" w:name="_Toc4401089"/>
      <w:r w:rsidRPr="00950DAE">
        <w:rPr>
          <w:rFonts w:ascii="华文细黑" w:eastAsia="华文细黑" w:hAnsi="华文细黑" w:cs="Arial" w:hint="eastAsia"/>
          <w:sz w:val="21"/>
          <w:szCs w:val="21"/>
        </w:rPr>
        <w:t>合作伙伴</w:t>
      </w:r>
      <w:r w:rsidR="00A77210" w:rsidRPr="00950DAE">
        <w:rPr>
          <w:rFonts w:ascii="华文细黑" w:eastAsia="华文细黑" w:hAnsi="华文细黑" w:cs="Arial" w:hint="eastAsia"/>
          <w:sz w:val="21"/>
          <w:szCs w:val="21"/>
        </w:rPr>
        <w:t>行为</w:t>
      </w:r>
      <w:bookmarkEnd w:id="18"/>
      <w:r w:rsidRPr="00950DAE">
        <w:rPr>
          <w:rFonts w:ascii="华文细黑" w:eastAsia="华文细黑" w:hAnsi="华文细黑" w:cs="Arial" w:hint="eastAsia"/>
          <w:sz w:val="21"/>
          <w:szCs w:val="21"/>
        </w:rPr>
        <w:t>监管</w:t>
      </w:r>
      <w:r w:rsidR="00A77210" w:rsidRPr="00950DAE">
        <w:rPr>
          <w:rFonts w:ascii="华文细黑" w:eastAsia="华文细黑" w:hAnsi="华文细黑" w:cs="Arial" w:hint="eastAsia"/>
          <w:sz w:val="21"/>
          <w:szCs w:val="21"/>
        </w:rPr>
        <w:t>政策</w:t>
      </w:r>
      <w:bookmarkEnd w:id="19"/>
      <w:bookmarkEnd w:id="20"/>
      <w:bookmarkEnd w:id="21"/>
    </w:p>
    <w:p w14:paraId="7F323373" w14:textId="77777777" w:rsidR="00A06CA9" w:rsidRPr="00950DAE" w:rsidRDefault="00A06CA9" w:rsidP="00390E3E">
      <w:pPr>
        <w:pStyle w:val="3"/>
        <w:keepNext w:val="0"/>
        <w:keepLines w:val="0"/>
        <w:numPr>
          <w:ilvl w:val="1"/>
          <w:numId w:val="15"/>
        </w:numPr>
        <w:tabs>
          <w:tab w:val="num" w:pos="180"/>
          <w:tab w:val="num" w:pos="567"/>
        </w:tabs>
        <w:adjustRightInd w:val="0"/>
        <w:snapToGrid w:val="0"/>
        <w:spacing w:before="0" w:after="0" w:line="276" w:lineRule="auto"/>
        <w:ind w:left="0" w:firstLine="0"/>
        <w:rPr>
          <w:rFonts w:ascii="华文细黑" w:eastAsia="华文细黑" w:hAnsi="华文细黑"/>
          <w:b w:val="0"/>
          <w:sz w:val="21"/>
          <w:szCs w:val="21"/>
        </w:rPr>
      </w:pPr>
      <w:bookmarkStart w:id="22" w:name="_Toc510600900"/>
      <w:bookmarkStart w:id="23" w:name="_Toc4401090"/>
      <w:bookmarkStart w:id="24" w:name="_Toc306291699"/>
      <w:bookmarkStart w:id="25" w:name="_Toc281142113"/>
      <w:r w:rsidRPr="00950DAE">
        <w:rPr>
          <w:rFonts w:ascii="华文细黑" w:eastAsia="华文细黑" w:hAnsi="华文细黑" w:hint="eastAsia"/>
          <w:b w:val="0"/>
          <w:sz w:val="21"/>
          <w:szCs w:val="21"/>
        </w:rPr>
        <w:t>定义及适用范围</w:t>
      </w:r>
      <w:bookmarkEnd w:id="22"/>
      <w:bookmarkEnd w:id="23"/>
    </w:p>
    <w:p w14:paraId="43ECCC7F" w14:textId="0DBD4060" w:rsidR="00A06CA9" w:rsidRPr="00950DAE" w:rsidRDefault="00A77210" w:rsidP="000D006F">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bookmarkStart w:id="26" w:name="_Toc510600901"/>
      <w:r w:rsidRPr="00950DAE">
        <w:rPr>
          <w:rFonts w:ascii="华文细黑" w:eastAsia="华文细黑" w:hAnsi="华文细黑" w:cs="Arial" w:hint="eastAsia"/>
          <w:b w:val="0"/>
          <w:sz w:val="21"/>
          <w:szCs w:val="21"/>
        </w:rPr>
        <w:t>合作伙伴违规行为：</w:t>
      </w:r>
      <w:bookmarkEnd w:id="26"/>
      <w:r w:rsidRPr="00950DAE">
        <w:rPr>
          <w:rFonts w:ascii="华文细黑" w:eastAsia="华文细黑" w:hAnsi="华文细黑" w:cs="Arial" w:hint="eastAsia"/>
          <w:b w:val="0"/>
          <w:sz w:val="21"/>
          <w:szCs w:val="21"/>
        </w:rPr>
        <w:t>是指</w:t>
      </w:r>
      <w:r w:rsidR="00A06CA9" w:rsidRPr="00950DAE">
        <w:rPr>
          <w:rFonts w:ascii="华文细黑" w:eastAsia="华文细黑" w:hAnsi="华文细黑" w:cs="Arial" w:hint="eastAsia"/>
          <w:b w:val="0"/>
          <w:sz w:val="21"/>
          <w:szCs w:val="21"/>
        </w:rPr>
        <w:t>阿里云合作伙伴在</w:t>
      </w:r>
      <w:r w:rsidR="00C35F87" w:rsidRPr="00950DAE">
        <w:rPr>
          <w:rFonts w:ascii="华文细黑" w:eastAsia="华文细黑" w:hAnsi="华文细黑" w:cs="Arial" w:hint="eastAsia"/>
          <w:b w:val="0"/>
          <w:sz w:val="21"/>
          <w:szCs w:val="21"/>
        </w:rPr>
        <w:t>开展业务</w:t>
      </w:r>
      <w:r w:rsidR="00A06CA9" w:rsidRPr="00950DAE">
        <w:rPr>
          <w:rFonts w:ascii="华文细黑" w:eastAsia="华文细黑" w:hAnsi="华文细黑" w:cs="Arial" w:hint="eastAsia"/>
          <w:b w:val="0"/>
          <w:sz w:val="21"/>
          <w:szCs w:val="21"/>
        </w:rPr>
        <w:t>过程中，出现</w:t>
      </w:r>
      <w:r w:rsidR="00F4660A" w:rsidRPr="00950DAE">
        <w:rPr>
          <w:rFonts w:ascii="华文细黑" w:eastAsia="华文细黑" w:hAnsi="华文细黑" w:cs="Arial" w:hint="eastAsia"/>
          <w:b w:val="0"/>
          <w:sz w:val="21"/>
          <w:szCs w:val="21"/>
        </w:rPr>
        <w:t>违反</w:t>
      </w:r>
      <w:r w:rsidR="00A06CA9" w:rsidRPr="00950DAE">
        <w:rPr>
          <w:rFonts w:ascii="华文细黑" w:eastAsia="华文细黑" w:hAnsi="华文细黑" w:cs="Arial" w:hint="eastAsia"/>
          <w:b w:val="0"/>
          <w:sz w:val="21"/>
          <w:szCs w:val="21"/>
        </w:rPr>
        <w:t>阿里云合作伙伴管理政策、合作协议等相关规定约束，给阿里云客户、其他阿里云合作伙伴及阿里云带来品牌或者利益损失，影响阿里云市场秩序</w:t>
      </w:r>
      <w:r w:rsidR="00C35F87" w:rsidRPr="00950DAE">
        <w:rPr>
          <w:rFonts w:ascii="华文细黑" w:eastAsia="华文细黑" w:hAnsi="华文细黑" w:cs="Arial" w:hint="eastAsia"/>
          <w:b w:val="0"/>
          <w:sz w:val="21"/>
          <w:szCs w:val="21"/>
        </w:rPr>
        <w:t>、管理秩序</w:t>
      </w:r>
      <w:r w:rsidR="00A06CA9" w:rsidRPr="00950DAE">
        <w:rPr>
          <w:rFonts w:ascii="华文细黑" w:eastAsia="华文细黑" w:hAnsi="华文细黑" w:cs="Arial" w:hint="eastAsia"/>
          <w:b w:val="0"/>
          <w:sz w:val="21"/>
          <w:szCs w:val="21"/>
        </w:rPr>
        <w:t>的相关行为。</w:t>
      </w:r>
    </w:p>
    <w:p w14:paraId="6E6DF894" w14:textId="77777777" w:rsidR="00A77210" w:rsidRPr="00950DAE" w:rsidRDefault="00A77210" w:rsidP="004B282A">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合作伙伴行为监管政策：是指阿里云制订并适时更新的、针对合作伙伴违规行的分类、定级和处理措施的一系列管理政策及规则。</w:t>
      </w:r>
    </w:p>
    <w:p w14:paraId="0BE63ACF" w14:textId="77777777" w:rsidR="00A06CA9" w:rsidRPr="00950DAE" w:rsidRDefault="00A06CA9" w:rsidP="000D006F">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bookmarkStart w:id="27" w:name="_Toc510600903"/>
      <w:r w:rsidRPr="00950DAE">
        <w:rPr>
          <w:rFonts w:ascii="华文细黑" w:eastAsia="华文细黑" w:hAnsi="华文细黑" w:cs="Arial" w:hint="eastAsia"/>
          <w:b w:val="0"/>
          <w:sz w:val="21"/>
          <w:szCs w:val="21"/>
        </w:rPr>
        <w:t>适用</w:t>
      </w:r>
      <w:r w:rsidR="00A77210" w:rsidRPr="00950DAE">
        <w:rPr>
          <w:rFonts w:ascii="华文细黑" w:eastAsia="华文细黑" w:hAnsi="华文细黑" w:cs="Arial" w:hint="eastAsia"/>
          <w:b w:val="0"/>
          <w:sz w:val="21"/>
          <w:szCs w:val="21"/>
        </w:rPr>
        <w:t>范围</w:t>
      </w:r>
      <w:r w:rsidRPr="00950DAE">
        <w:rPr>
          <w:rFonts w:ascii="华文细黑" w:eastAsia="华文细黑" w:hAnsi="华文细黑" w:cs="Arial" w:hint="eastAsia"/>
          <w:b w:val="0"/>
          <w:sz w:val="21"/>
          <w:szCs w:val="21"/>
        </w:rPr>
        <w:t>：</w:t>
      </w:r>
      <w:bookmarkEnd w:id="27"/>
      <w:r w:rsidRPr="00950DAE">
        <w:rPr>
          <w:rFonts w:ascii="华文细黑" w:eastAsia="华文细黑" w:hAnsi="华文细黑" w:cs="Arial" w:hint="eastAsia"/>
          <w:b w:val="0"/>
          <w:sz w:val="21"/>
          <w:szCs w:val="21"/>
        </w:rPr>
        <w:t>所有与阿里云签约的合作伙伴</w:t>
      </w:r>
      <w:r w:rsidR="00877D0D" w:rsidRPr="00950DAE">
        <w:rPr>
          <w:rFonts w:ascii="华文细黑" w:eastAsia="华文细黑" w:hAnsi="华文细黑" w:cs="Arial" w:hint="eastAsia"/>
          <w:b w:val="0"/>
          <w:sz w:val="21"/>
          <w:szCs w:val="21"/>
        </w:rPr>
        <w:t>。</w:t>
      </w:r>
    </w:p>
    <w:p w14:paraId="1A6AC030" w14:textId="77777777" w:rsidR="00877D0D" w:rsidRPr="00950DAE" w:rsidRDefault="00877D0D" w:rsidP="00877D0D">
      <w:pPr>
        <w:pStyle w:val="3"/>
        <w:keepNext w:val="0"/>
        <w:keepLines w:val="0"/>
        <w:numPr>
          <w:ilvl w:val="1"/>
          <w:numId w:val="15"/>
        </w:numPr>
        <w:tabs>
          <w:tab w:val="num" w:pos="180"/>
          <w:tab w:val="num" w:pos="567"/>
        </w:tabs>
        <w:adjustRightInd w:val="0"/>
        <w:snapToGrid w:val="0"/>
        <w:spacing w:before="0" w:after="0" w:line="276" w:lineRule="auto"/>
        <w:ind w:left="0" w:firstLine="0"/>
        <w:rPr>
          <w:rFonts w:ascii="华文细黑" w:eastAsia="华文细黑" w:hAnsi="华文细黑"/>
          <w:b w:val="0"/>
          <w:sz w:val="21"/>
          <w:szCs w:val="21"/>
        </w:rPr>
      </w:pPr>
      <w:r w:rsidRPr="00950DAE">
        <w:rPr>
          <w:rFonts w:ascii="华文细黑" w:eastAsia="华文细黑" w:hAnsi="华文细黑" w:hint="eastAsia"/>
          <w:b w:val="0"/>
          <w:sz w:val="21"/>
          <w:szCs w:val="21"/>
        </w:rPr>
        <w:t>更新与发布</w:t>
      </w:r>
    </w:p>
    <w:p w14:paraId="0C5BB2A1" w14:textId="77777777" w:rsidR="00877D0D" w:rsidRPr="00950DAE" w:rsidRDefault="00A06CA9" w:rsidP="00877D0D">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阿里云在对合作伙伴监管政策的具体规定进行更新后，通过合作伙伴</w:t>
      </w:r>
      <w:r w:rsidR="000217B0" w:rsidRPr="00950DAE">
        <w:rPr>
          <w:rFonts w:ascii="华文细黑" w:eastAsia="华文细黑" w:hAnsi="华文细黑" w:cs="Arial" w:hint="eastAsia"/>
          <w:b w:val="0"/>
          <w:sz w:val="21"/>
          <w:szCs w:val="21"/>
        </w:rPr>
        <w:t>控制台公告</w:t>
      </w:r>
      <w:r w:rsidRPr="00950DAE">
        <w:rPr>
          <w:rFonts w:ascii="华文细黑" w:eastAsia="华文细黑" w:hAnsi="华文细黑" w:cs="Arial" w:hint="eastAsia"/>
          <w:b w:val="0"/>
          <w:sz w:val="21"/>
          <w:szCs w:val="21"/>
        </w:rPr>
        <w:t>中展现的方式进行发布。</w:t>
      </w:r>
    </w:p>
    <w:p w14:paraId="34E07F04" w14:textId="77777777" w:rsidR="00A06CA9" w:rsidRPr="00950DAE" w:rsidRDefault="00A06CA9" w:rsidP="00877D0D">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更新后的规则自发布通知中的规定日期生效施行。</w:t>
      </w:r>
    </w:p>
    <w:p w14:paraId="23757C98" w14:textId="77777777" w:rsidR="00A06CA9" w:rsidRPr="00950DAE" w:rsidRDefault="00A06CA9" w:rsidP="00390E3E">
      <w:pPr>
        <w:pStyle w:val="3"/>
        <w:keepNext w:val="0"/>
        <w:keepLines w:val="0"/>
        <w:numPr>
          <w:ilvl w:val="1"/>
          <w:numId w:val="15"/>
        </w:numPr>
        <w:tabs>
          <w:tab w:val="num" w:pos="180"/>
          <w:tab w:val="num" w:pos="567"/>
        </w:tabs>
        <w:adjustRightInd w:val="0"/>
        <w:snapToGrid w:val="0"/>
        <w:spacing w:before="0" w:after="0" w:line="276" w:lineRule="auto"/>
        <w:ind w:left="0" w:firstLine="0"/>
        <w:rPr>
          <w:rFonts w:ascii="华文细黑" w:eastAsia="华文细黑" w:hAnsi="华文细黑"/>
          <w:b w:val="0"/>
          <w:sz w:val="21"/>
          <w:szCs w:val="21"/>
        </w:rPr>
      </w:pPr>
      <w:bookmarkStart w:id="28" w:name="_Toc510600904"/>
      <w:bookmarkStart w:id="29" w:name="_Toc4401091"/>
      <w:r w:rsidRPr="00950DAE">
        <w:rPr>
          <w:rFonts w:ascii="华文细黑" w:eastAsia="华文细黑" w:hAnsi="华文细黑" w:hint="eastAsia"/>
          <w:b w:val="0"/>
          <w:sz w:val="21"/>
          <w:szCs w:val="21"/>
        </w:rPr>
        <w:t>合作</w:t>
      </w:r>
      <w:r w:rsidRPr="00950DAE">
        <w:rPr>
          <w:rFonts w:ascii="华文细黑" w:eastAsia="华文细黑" w:hAnsi="华文细黑"/>
          <w:b w:val="0"/>
          <w:sz w:val="21"/>
          <w:szCs w:val="21"/>
        </w:rPr>
        <w:t>伙伴</w:t>
      </w:r>
      <w:r w:rsidRPr="00950DAE">
        <w:rPr>
          <w:rFonts w:ascii="华文细黑" w:eastAsia="华文细黑" w:hAnsi="华文细黑" w:hint="eastAsia"/>
          <w:b w:val="0"/>
          <w:sz w:val="21"/>
          <w:szCs w:val="21"/>
        </w:rPr>
        <w:t>违规行为</w:t>
      </w:r>
      <w:bookmarkStart w:id="30" w:name="_Toc510600905"/>
      <w:bookmarkEnd w:id="28"/>
      <w:bookmarkEnd w:id="29"/>
    </w:p>
    <w:p w14:paraId="6D399946" w14:textId="77777777" w:rsidR="00A06CA9" w:rsidRPr="00950DAE" w:rsidRDefault="00A06CA9" w:rsidP="00877D0D">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bookmarkStart w:id="31" w:name="_Toc4401092"/>
      <w:r w:rsidRPr="00950DAE">
        <w:rPr>
          <w:rFonts w:ascii="华文细黑" w:eastAsia="华文细黑" w:hAnsi="华文细黑" w:cs="Arial" w:hint="eastAsia"/>
          <w:b w:val="0"/>
          <w:sz w:val="21"/>
          <w:szCs w:val="21"/>
        </w:rPr>
        <w:lastRenderedPageBreak/>
        <w:t>合作</w:t>
      </w:r>
      <w:r w:rsidRPr="00950DAE">
        <w:rPr>
          <w:rFonts w:ascii="华文细黑" w:eastAsia="华文细黑" w:hAnsi="华文细黑" w:cs="Arial"/>
          <w:b w:val="0"/>
          <w:sz w:val="21"/>
          <w:szCs w:val="21"/>
        </w:rPr>
        <w:t>伙伴</w:t>
      </w:r>
      <w:r w:rsidRPr="00950DAE">
        <w:rPr>
          <w:rFonts w:ascii="华文细黑" w:eastAsia="华文细黑" w:hAnsi="华文细黑" w:cs="Arial" w:hint="eastAsia"/>
          <w:b w:val="0"/>
          <w:sz w:val="21"/>
          <w:szCs w:val="21"/>
        </w:rPr>
        <w:t>品控违规</w:t>
      </w:r>
      <w:r w:rsidRPr="00950DAE">
        <w:rPr>
          <w:rFonts w:ascii="华文细黑" w:eastAsia="华文细黑" w:hAnsi="华文细黑" w:cs="Arial"/>
          <w:b w:val="0"/>
          <w:sz w:val="21"/>
          <w:szCs w:val="21"/>
        </w:rPr>
        <w:t>行为分类</w:t>
      </w:r>
      <w:bookmarkEnd w:id="30"/>
      <w:bookmarkEnd w:id="31"/>
    </w:p>
    <w:p w14:paraId="55BA0C43" w14:textId="77777777" w:rsidR="00A06CA9" w:rsidRPr="00950DAE" w:rsidRDefault="00A06CA9" w:rsidP="00877D0D">
      <w:pPr>
        <w:pStyle w:val="3"/>
        <w:keepNext w:val="0"/>
        <w:keepLines w:val="0"/>
        <w:numPr>
          <w:ilvl w:val="3"/>
          <w:numId w:val="15"/>
        </w:numPr>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服务类违规：包括服务</w:t>
      </w:r>
      <w:r w:rsidRPr="00950DAE">
        <w:rPr>
          <w:rFonts w:ascii="华文细黑" w:eastAsia="华文细黑" w:hAnsi="华文细黑" w:cs="Arial"/>
          <w:b w:val="0"/>
          <w:sz w:val="21"/>
          <w:szCs w:val="21"/>
        </w:rPr>
        <w:t>态度恶劣</w:t>
      </w:r>
      <w:r w:rsidRPr="00950DAE">
        <w:rPr>
          <w:rFonts w:ascii="华文细黑" w:eastAsia="华文细黑" w:hAnsi="华文细黑" w:cs="Arial" w:hint="eastAsia"/>
          <w:b w:val="0"/>
          <w:sz w:val="21"/>
          <w:szCs w:val="21"/>
        </w:rPr>
        <w:t>、服务质量差等引起的客户投诉等；</w:t>
      </w:r>
    </w:p>
    <w:p w14:paraId="5D754DAA" w14:textId="77777777" w:rsidR="00A06CA9" w:rsidRPr="00950DAE" w:rsidRDefault="00A06CA9" w:rsidP="00877D0D">
      <w:pPr>
        <w:pStyle w:val="3"/>
        <w:keepNext w:val="0"/>
        <w:keepLines w:val="0"/>
        <w:numPr>
          <w:ilvl w:val="3"/>
          <w:numId w:val="15"/>
        </w:numPr>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市场宣传违规：包括散布谣言、未经允许擅自使用阿里云</w:t>
      </w:r>
      <w:r w:rsidRPr="00950DAE">
        <w:rPr>
          <w:rFonts w:ascii="华文细黑" w:eastAsia="华文细黑" w:hAnsi="华文细黑" w:cs="Arial"/>
          <w:b w:val="0"/>
          <w:sz w:val="21"/>
          <w:szCs w:val="21"/>
        </w:rPr>
        <w:t>、阿里</w:t>
      </w:r>
      <w:r w:rsidRPr="00950DAE">
        <w:rPr>
          <w:rFonts w:ascii="华文细黑" w:eastAsia="华文细黑" w:hAnsi="华文细黑" w:cs="Arial" w:hint="eastAsia"/>
          <w:b w:val="0"/>
          <w:sz w:val="21"/>
          <w:szCs w:val="21"/>
        </w:rPr>
        <w:t>巴巴集团内商标、标识等；</w:t>
      </w:r>
    </w:p>
    <w:p w14:paraId="78315F1A" w14:textId="77777777" w:rsidR="00A06CA9" w:rsidRPr="00950DAE" w:rsidRDefault="00A06CA9" w:rsidP="00877D0D">
      <w:pPr>
        <w:pStyle w:val="3"/>
        <w:keepNext w:val="0"/>
        <w:keepLines w:val="0"/>
        <w:numPr>
          <w:ilvl w:val="3"/>
          <w:numId w:val="15"/>
        </w:numPr>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其它类违规：泄露敏感信息、行贿受贿、</w:t>
      </w:r>
      <w:r w:rsidR="002740B8" w:rsidRPr="00950DAE">
        <w:rPr>
          <w:rFonts w:ascii="华文细黑" w:eastAsia="华文细黑" w:hAnsi="华文细黑" w:cs="Arial" w:hint="eastAsia"/>
          <w:b w:val="0"/>
          <w:sz w:val="21"/>
          <w:szCs w:val="21"/>
        </w:rPr>
        <w:t>违背诚信约定</w:t>
      </w:r>
      <w:r w:rsidRPr="00950DAE">
        <w:rPr>
          <w:rFonts w:ascii="华文细黑" w:eastAsia="华文细黑" w:hAnsi="华文细黑" w:cs="Arial" w:hint="eastAsia"/>
          <w:b w:val="0"/>
          <w:sz w:val="21"/>
          <w:szCs w:val="21"/>
        </w:rPr>
        <w:t>等。</w:t>
      </w:r>
    </w:p>
    <w:p w14:paraId="191A5B50" w14:textId="77777777" w:rsidR="00A06CA9" w:rsidRPr="00950DAE" w:rsidRDefault="00A06CA9" w:rsidP="00877D0D">
      <w:pPr>
        <w:pStyle w:val="3"/>
        <w:keepNext w:val="0"/>
        <w:keepLines w:val="0"/>
        <w:numPr>
          <w:ilvl w:val="2"/>
          <w:numId w:val="15"/>
        </w:numPr>
        <w:tabs>
          <w:tab w:val="num" w:pos="567"/>
        </w:tabs>
        <w:adjustRightInd w:val="0"/>
        <w:snapToGrid w:val="0"/>
        <w:spacing w:before="0" w:after="0" w:line="276" w:lineRule="auto"/>
        <w:rPr>
          <w:rFonts w:ascii="华文细黑" w:eastAsia="华文细黑" w:hAnsi="华文细黑" w:cs="Arial"/>
          <w:b w:val="0"/>
          <w:sz w:val="21"/>
          <w:szCs w:val="21"/>
        </w:rPr>
      </w:pPr>
      <w:bookmarkStart w:id="32" w:name="_Toc510600906"/>
      <w:bookmarkStart w:id="33" w:name="_Toc4401093"/>
      <w:r w:rsidRPr="00950DAE">
        <w:rPr>
          <w:rFonts w:ascii="华文细黑" w:eastAsia="华文细黑" w:hAnsi="华文细黑" w:cs="Arial" w:hint="eastAsia"/>
          <w:b w:val="0"/>
          <w:sz w:val="21"/>
          <w:szCs w:val="21"/>
        </w:rPr>
        <w:t>合作伙伴违规行为</w:t>
      </w:r>
      <w:bookmarkEnd w:id="32"/>
      <w:bookmarkEnd w:id="33"/>
      <w:r w:rsidR="00877D0D" w:rsidRPr="00950DAE">
        <w:rPr>
          <w:rFonts w:ascii="华文细黑" w:eastAsia="华文细黑" w:hAnsi="华文细黑" w:cs="Arial" w:hint="eastAsia"/>
          <w:b w:val="0"/>
          <w:sz w:val="21"/>
          <w:szCs w:val="21"/>
        </w:rPr>
        <w:t>处理</w:t>
      </w:r>
    </w:p>
    <w:p w14:paraId="232DD113" w14:textId="77777777" w:rsidR="00A06CA9" w:rsidRPr="00950DAE" w:rsidRDefault="00A06CA9" w:rsidP="00877D0D">
      <w:pPr>
        <w:pStyle w:val="3"/>
        <w:keepNext w:val="0"/>
        <w:keepLines w:val="0"/>
        <w:numPr>
          <w:ilvl w:val="3"/>
          <w:numId w:val="15"/>
        </w:numPr>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按照各类违规行为对阿里云合作伙伴</w:t>
      </w:r>
      <w:r w:rsidRPr="00950DAE">
        <w:rPr>
          <w:rFonts w:ascii="华文细黑" w:eastAsia="华文细黑" w:hAnsi="华文细黑" w:cs="Arial"/>
          <w:b w:val="0"/>
          <w:sz w:val="21"/>
          <w:szCs w:val="21"/>
        </w:rPr>
        <w:t>体系和阿里云品牌</w:t>
      </w:r>
      <w:r w:rsidRPr="00950DAE">
        <w:rPr>
          <w:rFonts w:ascii="华文细黑" w:eastAsia="华文细黑" w:hAnsi="华文细黑" w:cs="Arial" w:hint="eastAsia"/>
          <w:b w:val="0"/>
          <w:sz w:val="21"/>
          <w:szCs w:val="21"/>
        </w:rPr>
        <w:t>的影响效果，共分为三个等级（一类为最高的违规行为等级、三类为最低的违规行为等级）。</w:t>
      </w:r>
    </w:p>
    <w:p w14:paraId="2FBA848B" w14:textId="7447E249" w:rsidR="00877D0D" w:rsidRPr="00950DAE" w:rsidRDefault="00877D0D" w:rsidP="00F0423F">
      <w:pPr>
        <w:pStyle w:val="3"/>
        <w:keepNext w:val="0"/>
        <w:keepLines w:val="0"/>
        <w:numPr>
          <w:ilvl w:val="3"/>
          <w:numId w:val="15"/>
        </w:numPr>
        <w:adjustRightInd w:val="0"/>
        <w:snapToGrid w:val="0"/>
        <w:spacing w:before="0" w:after="0" w:line="276" w:lineRule="auto"/>
        <w:rPr>
          <w:rFonts w:ascii="华文细黑" w:eastAsia="华文细黑" w:hAnsi="华文细黑" w:cs="Arial"/>
          <w:b w:val="0"/>
          <w:sz w:val="21"/>
          <w:szCs w:val="21"/>
        </w:rPr>
      </w:pPr>
      <w:r w:rsidRPr="00950DAE">
        <w:rPr>
          <w:rFonts w:ascii="华文细黑" w:eastAsia="华文细黑" w:hAnsi="华文细黑" w:cs="Arial" w:hint="eastAsia"/>
          <w:b w:val="0"/>
          <w:sz w:val="21"/>
          <w:szCs w:val="21"/>
        </w:rPr>
        <w:t>三类违规行为对应的违规处理（详见下表）</w:t>
      </w:r>
    </w:p>
    <w:tbl>
      <w:tblPr>
        <w:tblW w:w="5000" w:type="pct"/>
        <w:tblLook w:val="04A0" w:firstRow="1" w:lastRow="0" w:firstColumn="1" w:lastColumn="0" w:noHBand="0" w:noVBand="1"/>
      </w:tblPr>
      <w:tblGrid>
        <w:gridCol w:w="1668"/>
        <w:gridCol w:w="7960"/>
      </w:tblGrid>
      <w:tr w:rsidR="00A06CA9" w:rsidRPr="00950DAE" w14:paraId="760310B4" w14:textId="77777777" w:rsidTr="00D91F5A">
        <w:trPr>
          <w:trHeight w:val="510"/>
        </w:trPr>
        <w:tc>
          <w:tcPr>
            <w:tcW w:w="866" w:type="pct"/>
            <w:tcBorders>
              <w:top w:val="single" w:sz="4" w:space="0" w:color="auto"/>
              <w:left w:val="single" w:sz="4" w:space="0" w:color="auto"/>
              <w:bottom w:val="single" w:sz="4" w:space="0" w:color="auto"/>
              <w:right w:val="single" w:sz="4" w:space="0" w:color="auto"/>
            </w:tcBorders>
            <w:shd w:val="clear" w:color="000000" w:fill="0D0D0D"/>
            <w:noWrap/>
            <w:vAlign w:val="center"/>
            <w:hideMark/>
          </w:tcPr>
          <w:p w14:paraId="217B9CA5" w14:textId="77777777" w:rsidR="00A06CA9" w:rsidRPr="00950DAE" w:rsidRDefault="00A06CA9" w:rsidP="00390E3E">
            <w:pPr>
              <w:adjustRightInd w:val="0"/>
              <w:snapToGrid w:val="0"/>
              <w:spacing w:line="276" w:lineRule="auto"/>
              <w:jc w:val="center"/>
              <w:rPr>
                <w:rFonts w:ascii="华文细黑" w:eastAsia="华文细黑" w:hAnsi="华文细黑" w:cs="宋体"/>
                <w:b/>
                <w:bCs/>
                <w:color w:val="FFFFFF"/>
                <w:szCs w:val="21"/>
              </w:rPr>
            </w:pPr>
            <w:r w:rsidRPr="00950DAE">
              <w:rPr>
                <w:rFonts w:ascii="华文细黑" w:eastAsia="华文细黑" w:hAnsi="华文细黑" w:cs="宋体" w:hint="eastAsia"/>
                <w:b/>
                <w:bCs/>
                <w:color w:val="FFFFFF"/>
                <w:szCs w:val="21"/>
              </w:rPr>
              <w:t>违规级别</w:t>
            </w:r>
          </w:p>
        </w:tc>
        <w:tc>
          <w:tcPr>
            <w:tcW w:w="4134" w:type="pct"/>
            <w:tcBorders>
              <w:top w:val="single" w:sz="4" w:space="0" w:color="auto"/>
              <w:left w:val="nil"/>
              <w:bottom w:val="single" w:sz="4" w:space="0" w:color="auto"/>
              <w:right w:val="single" w:sz="4" w:space="0" w:color="auto"/>
            </w:tcBorders>
            <w:shd w:val="clear" w:color="000000" w:fill="0D0D0D"/>
            <w:vAlign w:val="center"/>
            <w:hideMark/>
          </w:tcPr>
          <w:p w14:paraId="1E3518BF" w14:textId="77777777" w:rsidR="00A06CA9" w:rsidRPr="00950DAE" w:rsidRDefault="00877D0D" w:rsidP="00390E3E">
            <w:pPr>
              <w:adjustRightInd w:val="0"/>
              <w:snapToGrid w:val="0"/>
              <w:spacing w:line="276" w:lineRule="auto"/>
              <w:jc w:val="center"/>
              <w:rPr>
                <w:rFonts w:ascii="华文细黑" w:eastAsia="华文细黑" w:hAnsi="华文细黑" w:cs="宋体"/>
                <w:b/>
                <w:bCs/>
                <w:color w:val="FFFFFF"/>
                <w:szCs w:val="21"/>
              </w:rPr>
            </w:pPr>
            <w:r w:rsidRPr="00950DAE">
              <w:rPr>
                <w:rFonts w:ascii="华文细黑" w:eastAsia="华文细黑" w:hAnsi="华文细黑" w:cs="宋体" w:hint="eastAsia"/>
                <w:b/>
                <w:bCs/>
                <w:color w:val="FFFFFF"/>
                <w:szCs w:val="21"/>
              </w:rPr>
              <w:t>违规处理</w:t>
            </w:r>
            <w:r w:rsidR="00A06CA9" w:rsidRPr="00950DAE">
              <w:rPr>
                <w:rFonts w:ascii="华文细黑" w:eastAsia="华文细黑" w:hAnsi="华文细黑" w:cs="宋体" w:hint="eastAsia"/>
                <w:b/>
                <w:bCs/>
                <w:color w:val="FFFFFF"/>
                <w:szCs w:val="21"/>
              </w:rPr>
              <w:t>（合作伙伴）</w:t>
            </w:r>
          </w:p>
        </w:tc>
      </w:tr>
      <w:tr w:rsidR="00A06CA9" w:rsidRPr="00950DAE" w14:paraId="56CC1C32" w14:textId="77777777" w:rsidTr="00D91F5A">
        <w:trPr>
          <w:trHeight w:val="860"/>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14:paraId="6EA4C7DE" w14:textId="77777777" w:rsidR="00A06CA9" w:rsidRPr="00950DAE" w:rsidRDefault="00A06CA9" w:rsidP="00390E3E">
            <w:pPr>
              <w:adjustRightInd w:val="0"/>
              <w:snapToGrid w:val="0"/>
              <w:spacing w:line="276" w:lineRule="auto"/>
              <w:rPr>
                <w:rFonts w:ascii="华文细黑" w:eastAsia="华文细黑" w:hAnsi="华文细黑" w:cs="宋体"/>
                <w:color w:val="000000"/>
                <w:szCs w:val="21"/>
              </w:rPr>
            </w:pPr>
            <w:r w:rsidRPr="00950DAE">
              <w:rPr>
                <w:rFonts w:ascii="华文细黑" w:eastAsia="华文细黑" w:hAnsi="华文细黑" w:cs="宋体" w:hint="eastAsia"/>
                <w:color w:val="000000"/>
                <w:szCs w:val="21"/>
              </w:rPr>
              <w:t>一类违规</w:t>
            </w:r>
          </w:p>
        </w:tc>
        <w:tc>
          <w:tcPr>
            <w:tcW w:w="4134" w:type="pct"/>
            <w:tcBorders>
              <w:top w:val="nil"/>
              <w:left w:val="nil"/>
              <w:bottom w:val="single" w:sz="4" w:space="0" w:color="auto"/>
              <w:right w:val="single" w:sz="4" w:space="0" w:color="auto"/>
            </w:tcBorders>
            <w:shd w:val="clear" w:color="auto" w:fill="auto"/>
            <w:vAlign w:val="center"/>
            <w:hideMark/>
          </w:tcPr>
          <w:p w14:paraId="2AD04F60" w14:textId="03F51A81"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bCs/>
                <w:color w:val="000000" w:themeColor="text1"/>
                <w:szCs w:val="21"/>
              </w:rPr>
              <w:t>1.合作伙伴应向阿里</w:t>
            </w:r>
            <w:r w:rsidRPr="00950DAE">
              <w:rPr>
                <w:rFonts w:ascii="华文细黑" w:eastAsia="华文细黑" w:hAnsi="华文细黑" w:hint="eastAsia"/>
                <w:bCs/>
                <w:color w:val="000000" w:themeColor="text1"/>
                <w:szCs w:val="21"/>
              </w:rPr>
              <w:t>云支付违约金</w:t>
            </w:r>
            <w:r w:rsidRPr="00950DAE">
              <w:rPr>
                <w:rFonts w:ascii="华文细黑" w:eastAsia="华文细黑" w:hAnsi="华文细黑"/>
                <w:bCs/>
                <w:color w:val="000000" w:themeColor="text1"/>
                <w:szCs w:val="21"/>
              </w:rPr>
              <w:t>100000元或者合作伙伴向阿里云支付“阿里云本财年已向该合作伙伴支付的服务费总额的30%，两者取高值；</w:t>
            </w:r>
          </w:p>
          <w:p w14:paraId="1481EDEB" w14:textId="7777777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bCs/>
                <w:color w:val="000000" w:themeColor="text1"/>
                <w:szCs w:val="21"/>
              </w:rPr>
              <w:t>2.面向全体合作伙伴通报；</w:t>
            </w:r>
          </w:p>
          <w:p w14:paraId="395396C7" w14:textId="19D6891C"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bCs/>
                <w:color w:val="000000" w:themeColor="text1"/>
                <w:szCs w:val="21"/>
              </w:rPr>
              <w:t>3.视违规行为严重程度，阿里云将酌情终止合作，亦无须承担任何赔偿责任，协议自阿里云按合作伙伴联系方式发出终止合作通知之日起解除</w:t>
            </w:r>
            <w:r w:rsidR="002214C1" w:rsidRPr="00950DAE">
              <w:rPr>
                <w:rFonts w:ascii="华文细黑" w:eastAsia="华文细黑" w:hAnsi="华文细黑" w:hint="eastAsia"/>
                <w:bCs/>
                <w:color w:val="000000" w:themeColor="text1"/>
                <w:szCs w:val="21"/>
              </w:rPr>
              <w:t>。</w:t>
            </w:r>
          </w:p>
        </w:tc>
      </w:tr>
      <w:tr w:rsidR="00A06CA9" w:rsidRPr="00950DAE" w14:paraId="567A27A6" w14:textId="77777777" w:rsidTr="00D91F5A">
        <w:trPr>
          <w:trHeight w:val="1800"/>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14:paraId="6F628413" w14:textId="77777777" w:rsidR="00A06CA9" w:rsidRPr="00950DAE" w:rsidRDefault="00A06CA9" w:rsidP="00390E3E">
            <w:pPr>
              <w:adjustRightInd w:val="0"/>
              <w:snapToGrid w:val="0"/>
              <w:spacing w:line="276" w:lineRule="auto"/>
              <w:rPr>
                <w:rFonts w:ascii="华文细黑" w:eastAsia="华文细黑" w:hAnsi="华文细黑" w:cs="宋体"/>
                <w:color w:val="000000" w:themeColor="text1"/>
                <w:szCs w:val="21"/>
              </w:rPr>
            </w:pPr>
            <w:r w:rsidRPr="00950DAE">
              <w:rPr>
                <w:rFonts w:ascii="华文细黑" w:eastAsia="华文细黑" w:hAnsi="华文细黑" w:cs="宋体" w:hint="eastAsia"/>
                <w:color w:val="000000" w:themeColor="text1"/>
                <w:szCs w:val="21"/>
              </w:rPr>
              <w:t>二类违规</w:t>
            </w:r>
          </w:p>
        </w:tc>
        <w:tc>
          <w:tcPr>
            <w:tcW w:w="4134" w:type="pct"/>
            <w:tcBorders>
              <w:top w:val="nil"/>
              <w:left w:val="nil"/>
              <w:bottom w:val="single" w:sz="4" w:space="0" w:color="auto"/>
              <w:right w:val="single" w:sz="4" w:space="0" w:color="auto"/>
            </w:tcBorders>
            <w:shd w:val="clear" w:color="auto" w:fill="auto"/>
            <w:vAlign w:val="center"/>
            <w:hideMark/>
          </w:tcPr>
          <w:p w14:paraId="4C8A1B08" w14:textId="38177BC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有效期为</w:t>
            </w:r>
            <w:r w:rsidRPr="00950DAE">
              <w:rPr>
                <w:rFonts w:ascii="华文细黑" w:eastAsia="华文细黑" w:hAnsi="华文细黑"/>
                <w:bCs/>
                <w:color w:val="000000" w:themeColor="text1"/>
                <w:szCs w:val="21"/>
              </w:rPr>
              <w:t>12个月，自处分公告发出当日起开始计算。</w:t>
            </w:r>
          </w:p>
          <w:p w14:paraId="693BD1A1" w14:textId="7777777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首次违规：合作伙伴应向阿里云支付违约金</w:t>
            </w:r>
            <w:r w:rsidRPr="00950DAE">
              <w:rPr>
                <w:rFonts w:ascii="华文细黑" w:eastAsia="华文细黑" w:hAnsi="华文细黑"/>
                <w:bCs/>
                <w:color w:val="000000" w:themeColor="text1"/>
                <w:szCs w:val="21"/>
              </w:rPr>
              <w:t>5000元；</w:t>
            </w:r>
          </w:p>
          <w:p w14:paraId="36E5F185" w14:textId="7777777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第</w:t>
            </w:r>
            <w:r w:rsidRPr="00950DAE">
              <w:rPr>
                <w:rFonts w:ascii="华文细黑" w:eastAsia="华文细黑" w:hAnsi="华文细黑"/>
                <w:bCs/>
                <w:color w:val="000000" w:themeColor="text1"/>
                <w:szCs w:val="21"/>
              </w:rPr>
              <w:t>2次：合作伙伴应向阿里</w:t>
            </w:r>
            <w:r w:rsidRPr="00950DAE">
              <w:rPr>
                <w:rFonts w:ascii="华文细黑" w:eastAsia="华文细黑" w:hAnsi="华文细黑" w:hint="eastAsia"/>
                <w:bCs/>
                <w:color w:val="000000" w:themeColor="text1"/>
                <w:szCs w:val="21"/>
              </w:rPr>
              <w:t>云支付违约金</w:t>
            </w:r>
            <w:r w:rsidRPr="00950DAE">
              <w:rPr>
                <w:rFonts w:ascii="华文细黑" w:eastAsia="华文细黑" w:hAnsi="华文细黑"/>
                <w:bCs/>
                <w:color w:val="000000" w:themeColor="text1"/>
                <w:szCs w:val="21"/>
              </w:rPr>
              <w:t>10000元；</w:t>
            </w:r>
          </w:p>
          <w:p w14:paraId="2E6F419A" w14:textId="7777777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第</w:t>
            </w:r>
            <w:r w:rsidRPr="00950DAE">
              <w:rPr>
                <w:rFonts w:ascii="华文细黑" w:eastAsia="华文细黑" w:hAnsi="华文细黑"/>
                <w:bCs/>
                <w:color w:val="000000" w:themeColor="text1"/>
                <w:szCs w:val="21"/>
              </w:rPr>
              <w:t>3次：合作伙伴应向阿里</w:t>
            </w:r>
            <w:r w:rsidRPr="00950DAE">
              <w:rPr>
                <w:rFonts w:ascii="华文细黑" w:eastAsia="华文细黑" w:hAnsi="华文细黑" w:hint="eastAsia"/>
                <w:bCs/>
                <w:color w:val="000000" w:themeColor="text1"/>
                <w:szCs w:val="21"/>
              </w:rPr>
              <w:t>云支付违约金</w:t>
            </w:r>
            <w:r w:rsidRPr="00950DAE">
              <w:rPr>
                <w:rFonts w:ascii="华文细黑" w:eastAsia="华文细黑" w:hAnsi="华文细黑"/>
                <w:bCs/>
                <w:color w:val="000000" w:themeColor="text1"/>
                <w:szCs w:val="21"/>
              </w:rPr>
              <w:t>50000元；</w:t>
            </w:r>
          </w:p>
          <w:p w14:paraId="7D3472F4" w14:textId="7777777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累计</w:t>
            </w:r>
            <w:r w:rsidRPr="00950DAE">
              <w:rPr>
                <w:rFonts w:ascii="华文细黑" w:eastAsia="华文细黑" w:hAnsi="华文细黑"/>
                <w:bCs/>
                <w:color w:val="000000" w:themeColor="text1"/>
                <w:szCs w:val="21"/>
              </w:rPr>
              <w:t>4次二类违规行为等于1次一类违规。</w:t>
            </w:r>
          </w:p>
          <w:p w14:paraId="19E738C9" w14:textId="340481ED"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面向合作伙伴全体通报。</w:t>
            </w:r>
          </w:p>
        </w:tc>
      </w:tr>
      <w:tr w:rsidR="00A06CA9" w:rsidRPr="00950DAE" w14:paraId="6331B8A6" w14:textId="77777777" w:rsidTr="00D91F5A">
        <w:trPr>
          <w:trHeight w:val="1260"/>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14:paraId="274FE0BA" w14:textId="77777777" w:rsidR="00A06CA9" w:rsidRPr="00950DAE" w:rsidRDefault="00A06CA9" w:rsidP="00390E3E">
            <w:pPr>
              <w:adjustRightInd w:val="0"/>
              <w:snapToGrid w:val="0"/>
              <w:spacing w:line="276" w:lineRule="auto"/>
              <w:rPr>
                <w:rFonts w:ascii="华文细黑" w:eastAsia="华文细黑" w:hAnsi="华文细黑" w:cs="宋体"/>
                <w:color w:val="000000" w:themeColor="text1"/>
                <w:szCs w:val="21"/>
              </w:rPr>
            </w:pPr>
            <w:r w:rsidRPr="00950DAE">
              <w:rPr>
                <w:rFonts w:ascii="华文细黑" w:eastAsia="华文细黑" w:hAnsi="华文细黑" w:cs="宋体" w:hint="eastAsia"/>
                <w:color w:val="000000" w:themeColor="text1"/>
                <w:szCs w:val="21"/>
              </w:rPr>
              <w:t>三类违规</w:t>
            </w:r>
          </w:p>
        </w:tc>
        <w:tc>
          <w:tcPr>
            <w:tcW w:w="4134" w:type="pct"/>
            <w:tcBorders>
              <w:top w:val="nil"/>
              <w:left w:val="nil"/>
              <w:bottom w:val="single" w:sz="4" w:space="0" w:color="auto"/>
              <w:right w:val="single" w:sz="4" w:space="0" w:color="auto"/>
            </w:tcBorders>
            <w:shd w:val="clear" w:color="auto" w:fill="auto"/>
            <w:vAlign w:val="center"/>
            <w:hideMark/>
          </w:tcPr>
          <w:p w14:paraId="10AF8A3B" w14:textId="08326CBA"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予以警告处分，面向全体合作伙伴通报。</w:t>
            </w:r>
          </w:p>
          <w:p w14:paraId="3956ABDC" w14:textId="7777777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有效期</w:t>
            </w:r>
            <w:r w:rsidRPr="00950DAE">
              <w:rPr>
                <w:rFonts w:ascii="华文细黑" w:eastAsia="华文细黑" w:hAnsi="华文细黑"/>
                <w:bCs/>
                <w:color w:val="000000" w:themeColor="text1"/>
                <w:szCs w:val="21"/>
              </w:rPr>
              <w:t>12个月，自处分公告发出当日起开始计算。</w:t>
            </w:r>
          </w:p>
          <w:p w14:paraId="4D0BFA20" w14:textId="77777777"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自处理通知送达之日起，</w:t>
            </w:r>
            <w:r w:rsidRPr="00950DAE">
              <w:rPr>
                <w:rFonts w:ascii="华文细黑" w:eastAsia="华文细黑" w:hAnsi="华文细黑"/>
                <w:bCs/>
                <w:color w:val="000000" w:themeColor="text1"/>
                <w:szCs w:val="21"/>
              </w:rPr>
              <w:t>3个月内不予升级、不予新入驻。</w:t>
            </w:r>
          </w:p>
          <w:p w14:paraId="05CEA237" w14:textId="5F878A58" w:rsidR="00193347" w:rsidRPr="00950DAE" w:rsidRDefault="00193347" w:rsidP="00193347">
            <w:pPr>
              <w:adjustRightInd w:val="0"/>
              <w:snapToGrid w:val="0"/>
              <w:spacing w:line="276" w:lineRule="auto"/>
              <w:rPr>
                <w:rFonts w:ascii="华文细黑" w:eastAsia="华文细黑" w:hAnsi="华文细黑"/>
                <w:bCs/>
                <w:color w:val="000000" w:themeColor="text1"/>
                <w:szCs w:val="21"/>
              </w:rPr>
            </w:pPr>
            <w:r w:rsidRPr="00950DAE">
              <w:rPr>
                <w:rFonts w:ascii="华文细黑" w:eastAsia="华文细黑" w:hAnsi="华文细黑" w:hint="eastAsia"/>
                <w:bCs/>
                <w:color w:val="000000" w:themeColor="text1"/>
                <w:szCs w:val="21"/>
              </w:rPr>
              <w:t>连续</w:t>
            </w:r>
            <w:r w:rsidRPr="00950DAE">
              <w:rPr>
                <w:rFonts w:ascii="华文细黑" w:eastAsia="华文细黑" w:hAnsi="华文细黑"/>
                <w:bCs/>
                <w:color w:val="000000" w:themeColor="text1"/>
                <w:szCs w:val="21"/>
              </w:rPr>
              <w:t>12个月内，累计3次三类违规行为等于1次二类违规。</w:t>
            </w:r>
          </w:p>
        </w:tc>
      </w:tr>
    </w:tbl>
    <w:p w14:paraId="72275BFB" w14:textId="77777777" w:rsidR="00EF20F7" w:rsidRPr="00950DAE" w:rsidRDefault="00EF20F7" w:rsidP="00BB1785">
      <w:pPr>
        <w:pStyle w:val="3"/>
        <w:keepNext w:val="0"/>
        <w:keepLines w:val="0"/>
        <w:adjustRightInd w:val="0"/>
        <w:snapToGrid w:val="0"/>
        <w:spacing w:before="0" w:after="0" w:line="276" w:lineRule="auto"/>
        <w:ind w:left="1418"/>
        <w:rPr>
          <w:rFonts w:ascii="华文细黑" w:eastAsia="华文细黑" w:hAnsi="华文细黑"/>
          <w:b w:val="0"/>
          <w:sz w:val="21"/>
          <w:szCs w:val="21"/>
        </w:rPr>
      </w:pPr>
      <w:bookmarkStart w:id="34" w:name="_Toc510600908"/>
      <w:bookmarkStart w:id="35" w:name="_Toc4401095"/>
    </w:p>
    <w:p w14:paraId="058599A4" w14:textId="4A45C870" w:rsidR="00A06CA9" w:rsidRPr="00950DAE" w:rsidRDefault="00A06CA9" w:rsidP="00390E3E">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合作伙伴服务类违规</w:t>
      </w:r>
      <w:bookmarkEnd w:id="34"/>
      <w:bookmarkEnd w:id="35"/>
    </w:p>
    <w:tbl>
      <w:tblPr>
        <w:tblW w:w="4887" w:type="pct"/>
        <w:tblLook w:val="04A0" w:firstRow="1" w:lastRow="0" w:firstColumn="1" w:lastColumn="0" w:noHBand="0" w:noVBand="1"/>
      </w:tblPr>
      <w:tblGrid>
        <w:gridCol w:w="8343"/>
        <w:gridCol w:w="1067"/>
      </w:tblGrid>
      <w:tr w:rsidR="00A06CA9" w:rsidRPr="00950DAE" w14:paraId="464452AD"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63DA2E" w14:textId="77777777" w:rsidR="00A06CA9" w:rsidRPr="00950DAE" w:rsidRDefault="00A06CA9" w:rsidP="00390E3E">
            <w:pPr>
              <w:adjustRightInd w:val="0"/>
              <w:snapToGrid w:val="0"/>
              <w:spacing w:line="276" w:lineRule="auto"/>
              <w:jc w:val="center"/>
              <w:rPr>
                <w:rFonts w:ascii="华文细黑" w:eastAsia="华文细黑" w:hAnsi="华文细黑" w:cs="宋体"/>
                <w:b/>
                <w:bCs/>
                <w:szCs w:val="21"/>
              </w:rPr>
            </w:pPr>
            <w:r w:rsidRPr="00950DAE">
              <w:rPr>
                <w:rFonts w:ascii="华文细黑" w:eastAsia="华文细黑" w:hAnsi="华文细黑" w:cs="宋体" w:hint="eastAsia"/>
                <w:b/>
                <w:bCs/>
                <w:szCs w:val="21"/>
              </w:rPr>
              <w:t>违规描述</w:t>
            </w:r>
          </w:p>
        </w:tc>
        <w:tc>
          <w:tcPr>
            <w:tcW w:w="567" w:type="pct"/>
            <w:tcBorders>
              <w:top w:val="single" w:sz="4" w:space="0" w:color="auto"/>
              <w:left w:val="nil"/>
              <w:bottom w:val="single" w:sz="4" w:space="0" w:color="auto"/>
              <w:right w:val="single" w:sz="4" w:space="0" w:color="auto"/>
            </w:tcBorders>
            <w:shd w:val="clear" w:color="auto" w:fill="000000" w:themeFill="text1"/>
            <w:vAlign w:val="center"/>
          </w:tcPr>
          <w:p w14:paraId="1EB5F9FE" w14:textId="77777777" w:rsidR="00A06CA9" w:rsidRPr="00950DAE" w:rsidRDefault="00A06CA9" w:rsidP="00390E3E">
            <w:pPr>
              <w:adjustRightInd w:val="0"/>
              <w:snapToGrid w:val="0"/>
              <w:spacing w:line="276" w:lineRule="auto"/>
              <w:jc w:val="center"/>
              <w:rPr>
                <w:rFonts w:ascii="华文细黑" w:eastAsia="华文细黑" w:hAnsi="华文细黑" w:cs="宋体"/>
                <w:b/>
                <w:bCs/>
                <w:szCs w:val="21"/>
              </w:rPr>
            </w:pPr>
            <w:r w:rsidRPr="00950DAE">
              <w:rPr>
                <w:rFonts w:ascii="华文细黑" w:eastAsia="华文细黑" w:hAnsi="华文细黑" w:cs="宋体" w:hint="eastAsia"/>
                <w:b/>
                <w:bCs/>
                <w:szCs w:val="21"/>
              </w:rPr>
              <w:t>违规级别</w:t>
            </w:r>
          </w:p>
        </w:tc>
      </w:tr>
      <w:tr w:rsidR="00A06CA9" w:rsidRPr="00950DAE" w14:paraId="3D3CBD82"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462482AD"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服务态度恶劣：恶意骚扰、辱骂、欺骗、讥讽、威胁、中伤客户等</w:t>
            </w:r>
          </w:p>
        </w:tc>
        <w:tc>
          <w:tcPr>
            <w:tcW w:w="567" w:type="pct"/>
            <w:tcBorders>
              <w:top w:val="single" w:sz="4" w:space="0" w:color="auto"/>
              <w:left w:val="nil"/>
              <w:bottom w:val="single" w:sz="4" w:space="0" w:color="auto"/>
              <w:right w:val="single" w:sz="4" w:space="0" w:color="auto"/>
            </w:tcBorders>
            <w:shd w:val="clear" w:color="auto" w:fill="auto"/>
            <w:vAlign w:val="center"/>
          </w:tcPr>
          <w:p w14:paraId="01B5F9CC"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4FD6C0BC"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5E3EF91F"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合作伙伴对最终客户的维护、培训、服务不到位，导致</w:t>
            </w:r>
            <w:r w:rsidR="00131DFC" w:rsidRPr="00950DAE">
              <w:rPr>
                <w:rFonts w:ascii="华文细黑" w:eastAsia="华文细黑" w:hAnsi="华文细黑" w:cs="宋体" w:hint="eastAsia"/>
                <w:szCs w:val="21"/>
              </w:rPr>
              <w:t>造成严重后果的</w:t>
            </w:r>
          </w:p>
        </w:tc>
        <w:tc>
          <w:tcPr>
            <w:tcW w:w="567" w:type="pct"/>
            <w:tcBorders>
              <w:top w:val="single" w:sz="4" w:space="0" w:color="auto"/>
              <w:left w:val="nil"/>
              <w:bottom w:val="single" w:sz="4" w:space="0" w:color="auto"/>
              <w:right w:val="single" w:sz="4" w:space="0" w:color="auto"/>
            </w:tcBorders>
            <w:shd w:val="clear" w:color="auto" w:fill="auto"/>
            <w:vAlign w:val="center"/>
          </w:tcPr>
          <w:p w14:paraId="30E80363"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2954AD34"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7CACC8FB"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未经客户授权对合作伙伴用户账号下云服务器进行管理操作</w:t>
            </w:r>
          </w:p>
        </w:tc>
        <w:tc>
          <w:tcPr>
            <w:tcW w:w="567" w:type="pct"/>
            <w:tcBorders>
              <w:top w:val="single" w:sz="4" w:space="0" w:color="auto"/>
              <w:left w:val="nil"/>
              <w:bottom w:val="single" w:sz="4" w:space="0" w:color="auto"/>
              <w:right w:val="single" w:sz="4" w:space="0" w:color="auto"/>
            </w:tcBorders>
            <w:shd w:val="clear" w:color="auto" w:fill="auto"/>
            <w:vAlign w:val="center"/>
          </w:tcPr>
          <w:p w14:paraId="0BA7397A"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78C905D9"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308559FD"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未经客户授权转移合作伙伴用户账号的管理权限</w:t>
            </w:r>
          </w:p>
        </w:tc>
        <w:tc>
          <w:tcPr>
            <w:tcW w:w="567" w:type="pct"/>
            <w:tcBorders>
              <w:top w:val="single" w:sz="4" w:space="0" w:color="auto"/>
              <w:left w:val="nil"/>
              <w:bottom w:val="single" w:sz="4" w:space="0" w:color="auto"/>
              <w:right w:val="single" w:sz="4" w:space="0" w:color="auto"/>
            </w:tcBorders>
            <w:shd w:val="clear" w:color="auto" w:fill="auto"/>
            <w:vAlign w:val="center"/>
          </w:tcPr>
          <w:p w14:paraId="06DA1E4C"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5AD8E49F"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52F25788"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未经客户授权对合作伙伴用户账号进行修改信息操作</w:t>
            </w:r>
          </w:p>
        </w:tc>
        <w:tc>
          <w:tcPr>
            <w:tcW w:w="567" w:type="pct"/>
            <w:tcBorders>
              <w:top w:val="single" w:sz="4" w:space="0" w:color="auto"/>
              <w:left w:val="nil"/>
              <w:bottom w:val="single" w:sz="4" w:space="0" w:color="auto"/>
              <w:right w:val="single" w:sz="4" w:space="0" w:color="auto"/>
            </w:tcBorders>
            <w:shd w:val="clear" w:color="auto" w:fill="auto"/>
            <w:vAlign w:val="center"/>
          </w:tcPr>
          <w:p w14:paraId="3614E66E"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10A048D6"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4DC79FB9"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未经客户授权对合作伙伴用户账号下产品订单进行退款操作</w:t>
            </w:r>
          </w:p>
        </w:tc>
        <w:tc>
          <w:tcPr>
            <w:tcW w:w="567" w:type="pct"/>
            <w:tcBorders>
              <w:top w:val="single" w:sz="4" w:space="0" w:color="auto"/>
              <w:left w:val="nil"/>
              <w:bottom w:val="single" w:sz="4" w:space="0" w:color="auto"/>
              <w:right w:val="single" w:sz="4" w:space="0" w:color="auto"/>
            </w:tcBorders>
            <w:shd w:val="clear" w:color="auto" w:fill="auto"/>
            <w:vAlign w:val="center"/>
          </w:tcPr>
          <w:p w14:paraId="7E474EA0"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31C38301"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70170531"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未经客户授权对合作伙伴用户账号下产品信息进行修改操作，引起客户投诉</w:t>
            </w:r>
          </w:p>
        </w:tc>
        <w:tc>
          <w:tcPr>
            <w:tcW w:w="567" w:type="pct"/>
            <w:tcBorders>
              <w:top w:val="single" w:sz="4" w:space="0" w:color="auto"/>
              <w:left w:val="nil"/>
              <w:bottom w:val="single" w:sz="4" w:space="0" w:color="auto"/>
              <w:right w:val="single" w:sz="4" w:space="0" w:color="auto"/>
            </w:tcBorders>
            <w:shd w:val="clear" w:color="auto" w:fill="auto"/>
            <w:vAlign w:val="center"/>
          </w:tcPr>
          <w:p w14:paraId="3E2F25A2"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7346F450"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34859E52"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未经客户授权对合作伙伴用户账号下产品进行转售，</w:t>
            </w:r>
            <w:r w:rsidRPr="00950DAE">
              <w:rPr>
                <w:rFonts w:ascii="华文细黑" w:eastAsia="华文细黑" w:hAnsi="华文细黑" w:cs="宋体"/>
                <w:szCs w:val="21"/>
              </w:rPr>
              <w:t>引起客户利益受到损害</w:t>
            </w:r>
          </w:p>
        </w:tc>
        <w:tc>
          <w:tcPr>
            <w:tcW w:w="567" w:type="pct"/>
            <w:tcBorders>
              <w:top w:val="single" w:sz="4" w:space="0" w:color="auto"/>
              <w:left w:val="nil"/>
              <w:bottom w:val="single" w:sz="4" w:space="0" w:color="auto"/>
              <w:right w:val="single" w:sz="4" w:space="0" w:color="auto"/>
            </w:tcBorders>
            <w:shd w:val="clear" w:color="auto" w:fill="auto"/>
            <w:vAlign w:val="center"/>
          </w:tcPr>
          <w:p w14:paraId="05178B48"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A06CA9" w:rsidRPr="00950DAE" w14:paraId="6F60D420"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792E2"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未按服务标准或与用户签约承诺约定，如期提供后续服务的行为</w:t>
            </w: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176A9849"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1BD3BA3D" w14:textId="77777777" w:rsidTr="00D91F5A">
        <w:trPr>
          <w:trHeight w:val="280"/>
        </w:trPr>
        <w:tc>
          <w:tcPr>
            <w:tcW w:w="4433" w:type="pct"/>
            <w:tcBorders>
              <w:top w:val="nil"/>
              <w:left w:val="single" w:sz="4" w:space="0" w:color="auto"/>
              <w:bottom w:val="single" w:sz="4" w:space="0" w:color="auto"/>
              <w:right w:val="single" w:sz="4" w:space="0" w:color="auto"/>
            </w:tcBorders>
            <w:shd w:val="clear" w:color="auto" w:fill="auto"/>
            <w:vAlign w:val="center"/>
            <w:hideMark/>
          </w:tcPr>
          <w:p w14:paraId="70B6C4E3"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签约后未按约定时间及要求提供服务</w:t>
            </w:r>
          </w:p>
        </w:tc>
        <w:tc>
          <w:tcPr>
            <w:tcW w:w="567" w:type="pct"/>
            <w:tcBorders>
              <w:top w:val="nil"/>
              <w:left w:val="nil"/>
              <w:bottom w:val="single" w:sz="4" w:space="0" w:color="auto"/>
              <w:right w:val="single" w:sz="4" w:space="0" w:color="auto"/>
            </w:tcBorders>
            <w:shd w:val="clear" w:color="auto" w:fill="auto"/>
            <w:vAlign w:val="center"/>
            <w:hideMark/>
          </w:tcPr>
          <w:p w14:paraId="2EAC1CA5"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4CED0B80" w14:textId="77777777" w:rsidTr="00D91F5A">
        <w:trPr>
          <w:trHeight w:val="840"/>
        </w:trPr>
        <w:tc>
          <w:tcPr>
            <w:tcW w:w="4433" w:type="pct"/>
            <w:tcBorders>
              <w:top w:val="nil"/>
              <w:left w:val="single" w:sz="4" w:space="0" w:color="auto"/>
              <w:bottom w:val="single" w:sz="4" w:space="0" w:color="auto"/>
              <w:right w:val="single" w:sz="4" w:space="0" w:color="auto"/>
            </w:tcBorders>
            <w:shd w:val="clear" w:color="auto" w:fill="auto"/>
            <w:vAlign w:val="center"/>
            <w:hideMark/>
          </w:tcPr>
          <w:p w14:paraId="249C76E6"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在销售过程中由于服务态度、过度承诺、极端销售、工作疏忽等，引起客户投诉，或给阿里云或客户造成重大影响（重大影响指合作伙伴行为后果给阿里云或客户造成实际经济损失，或对阿里云的公众形象带来负面影响等）</w:t>
            </w:r>
          </w:p>
        </w:tc>
        <w:tc>
          <w:tcPr>
            <w:tcW w:w="567" w:type="pct"/>
            <w:tcBorders>
              <w:top w:val="nil"/>
              <w:left w:val="nil"/>
              <w:bottom w:val="single" w:sz="4" w:space="0" w:color="auto"/>
              <w:right w:val="single" w:sz="4" w:space="0" w:color="auto"/>
            </w:tcBorders>
            <w:shd w:val="clear" w:color="auto" w:fill="auto"/>
            <w:vAlign w:val="center"/>
            <w:hideMark/>
          </w:tcPr>
          <w:p w14:paraId="218A2D00"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5E3BB758" w14:textId="77777777" w:rsidTr="00D91F5A">
        <w:trPr>
          <w:trHeight w:val="280"/>
        </w:trPr>
        <w:tc>
          <w:tcPr>
            <w:tcW w:w="4433" w:type="pct"/>
            <w:tcBorders>
              <w:top w:val="nil"/>
              <w:left w:val="single" w:sz="4" w:space="0" w:color="auto"/>
              <w:bottom w:val="single" w:sz="4" w:space="0" w:color="auto"/>
              <w:right w:val="single" w:sz="4" w:space="0" w:color="auto"/>
            </w:tcBorders>
            <w:shd w:val="clear" w:color="auto" w:fill="auto"/>
            <w:vAlign w:val="center"/>
            <w:hideMark/>
          </w:tcPr>
          <w:p w14:paraId="3CDF17AD"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lastRenderedPageBreak/>
              <w:t>对最终客户的维护、培训、服务不到位，导致客户有效投诉</w:t>
            </w:r>
          </w:p>
        </w:tc>
        <w:tc>
          <w:tcPr>
            <w:tcW w:w="567" w:type="pct"/>
            <w:tcBorders>
              <w:top w:val="nil"/>
              <w:left w:val="nil"/>
              <w:bottom w:val="single" w:sz="4" w:space="0" w:color="auto"/>
              <w:right w:val="single" w:sz="4" w:space="0" w:color="auto"/>
            </w:tcBorders>
            <w:shd w:val="clear" w:color="auto" w:fill="auto"/>
            <w:vAlign w:val="center"/>
            <w:hideMark/>
          </w:tcPr>
          <w:p w14:paraId="559C0A15"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3C709E27" w14:textId="77777777" w:rsidTr="00D91F5A">
        <w:trPr>
          <w:trHeight w:val="280"/>
        </w:trPr>
        <w:tc>
          <w:tcPr>
            <w:tcW w:w="4433" w:type="pct"/>
            <w:tcBorders>
              <w:top w:val="nil"/>
              <w:left w:val="single" w:sz="4" w:space="0" w:color="auto"/>
              <w:bottom w:val="single" w:sz="4" w:space="0" w:color="auto"/>
              <w:right w:val="single" w:sz="4" w:space="0" w:color="auto"/>
            </w:tcBorders>
            <w:shd w:val="clear" w:color="auto" w:fill="auto"/>
            <w:vAlign w:val="center"/>
            <w:hideMark/>
          </w:tcPr>
          <w:p w14:paraId="33F5A481"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未将客户处发生安全事故及时上报阿里云，给客户带来不良影响和损失</w:t>
            </w:r>
          </w:p>
        </w:tc>
        <w:tc>
          <w:tcPr>
            <w:tcW w:w="567" w:type="pct"/>
            <w:tcBorders>
              <w:top w:val="nil"/>
              <w:left w:val="nil"/>
              <w:bottom w:val="single" w:sz="4" w:space="0" w:color="auto"/>
              <w:right w:val="single" w:sz="4" w:space="0" w:color="auto"/>
            </w:tcBorders>
            <w:shd w:val="clear" w:color="auto" w:fill="auto"/>
            <w:vAlign w:val="center"/>
            <w:hideMark/>
          </w:tcPr>
          <w:p w14:paraId="71B4B42A"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39DA7A11" w14:textId="77777777" w:rsidTr="00D91F5A">
        <w:trPr>
          <w:trHeight w:val="280"/>
        </w:trPr>
        <w:tc>
          <w:tcPr>
            <w:tcW w:w="4433" w:type="pct"/>
            <w:tcBorders>
              <w:top w:val="nil"/>
              <w:left w:val="single" w:sz="4" w:space="0" w:color="auto"/>
              <w:bottom w:val="single" w:sz="4" w:space="0" w:color="auto"/>
              <w:right w:val="single" w:sz="4" w:space="0" w:color="auto"/>
            </w:tcBorders>
            <w:shd w:val="clear" w:color="auto" w:fill="auto"/>
            <w:vAlign w:val="center"/>
          </w:tcPr>
          <w:p w14:paraId="4770116A"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在与阿里云</w:t>
            </w:r>
            <w:r w:rsidRPr="00950DAE">
              <w:rPr>
                <w:rFonts w:ascii="华文细黑" w:eastAsia="华文细黑" w:hAnsi="华文细黑" w:cs="宋体"/>
                <w:szCs w:val="21"/>
              </w:rPr>
              <w:t>/或阿里云用户建立商业合同关系后，未经阿里云书面同意，擅自将服务项目或服务工作的部分或全部转包给任何第三方完成</w:t>
            </w:r>
          </w:p>
        </w:tc>
        <w:tc>
          <w:tcPr>
            <w:tcW w:w="567" w:type="pct"/>
            <w:tcBorders>
              <w:top w:val="nil"/>
              <w:left w:val="nil"/>
              <w:bottom w:val="single" w:sz="4" w:space="0" w:color="auto"/>
              <w:right w:val="single" w:sz="4" w:space="0" w:color="auto"/>
            </w:tcBorders>
            <w:shd w:val="clear" w:color="auto" w:fill="auto"/>
            <w:vAlign w:val="center"/>
          </w:tcPr>
          <w:p w14:paraId="3158E1C8"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41F8A717" w14:textId="77777777" w:rsidTr="00D91F5A">
        <w:trPr>
          <w:trHeight w:val="273"/>
        </w:trPr>
        <w:tc>
          <w:tcPr>
            <w:tcW w:w="4433" w:type="pct"/>
            <w:tcBorders>
              <w:top w:val="nil"/>
              <w:left w:val="single" w:sz="4" w:space="0" w:color="auto"/>
              <w:bottom w:val="single" w:sz="4" w:space="0" w:color="auto"/>
              <w:right w:val="single" w:sz="4" w:space="0" w:color="auto"/>
            </w:tcBorders>
            <w:shd w:val="clear" w:color="auto" w:fill="auto"/>
            <w:vAlign w:val="center"/>
            <w:hideMark/>
          </w:tcPr>
          <w:p w14:paraId="0D89B1CD"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合作伙伴自身技术原因或服务管理原因造成的人为事故，引起客户有效投诉，对阿里云带来不良影响</w:t>
            </w:r>
          </w:p>
        </w:tc>
        <w:tc>
          <w:tcPr>
            <w:tcW w:w="567" w:type="pct"/>
            <w:tcBorders>
              <w:top w:val="nil"/>
              <w:left w:val="nil"/>
              <w:bottom w:val="single" w:sz="4" w:space="0" w:color="auto"/>
              <w:right w:val="single" w:sz="4" w:space="0" w:color="auto"/>
            </w:tcBorders>
            <w:shd w:val="clear" w:color="auto" w:fill="auto"/>
            <w:vAlign w:val="center"/>
            <w:hideMark/>
          </w:tcPr>
          <w:p w14:paraId="7676ADDB"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031B6369" w14:textId="77777777" w:rsidTr="00D91F5A">
        <w:trPr>
          <w:trHeight w:val="274"/>
        </w:trPr>
        <w:tc>
          <w:tcPr>
            <w:tcW w:w="4433" w:type="pct"/>
            <w:tcBorders>
              <w:top w:val="nil"/>
              <w:left w:val="single" w:sz="4" w:space="0" w:color="auto"/>
              <w:bottom w:val="single" w:sz="4" w:space="0" w:color="auto"/>
              <w:right w:val="single" w:sz="4" w:space="0" w:color="auto"/>
            </w:tcBorders>
            <w:shd w:val="clear" w:color="auto" w:fill="auto"/>
            <w:vAlign w:val="center"/>
            <w:hideMark/>
          </w:tcPr>
          <w:p w14:paraId="7B2EF2FF"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不履行其与客户签订的服务合同或订单，违反对客户的服务承诺约定，含投标承诺条款，导致客户有效投诉</w:t>
            </w:r>
          </w:p>
        </w:tc>
        <w:tc>
          <w:tcPr>
            <w:tcW w:w="567" w:type="pct"/>
            <w:tcBorders>
              <w:top w:val="nil"/>
              <w:left w:val="nil"/>
              <w:bottom w:val="single" w:sz="4" w:space="0" w:color="auto"/>
              <w:right w:val="single" w:sz="4" w:space="0" w:color="auto"/>
            </w:tcBorders>
            <w:shd w:val="clear" w:color="auto" w:fill="auto"/>
            <w:vAlign w:val="center"/>
            <w:hideMark/>
          </w:tcPr>
          <w:p w14:paraId="532D1214"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A06CA9" w:rsidRPr="00950DAE" w14:paraId="4B959AF1"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4CC153F6"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含糊其辞，对客户的询问不予说明，引起客户误解</w:t>
            </w:r>
          </w:p>
        </w:tc>
        <w:tc>
          <w:tcPr>
            <w:tcW w:w="567" w:type="pct"/>
            <w:tcBorders>
              <w:top w:val="single" w:sz="4" w:space="0" w:color="auto"/>
              <w:left w:val="nil"/>
              <w:bottom w:val="single" w:sz="4" w:space="0" w:color="auto"/>
              <w:right w:val="single" w:sz="4" w:space="0" w:color="auto"/>
            </w:tcBorders>
            <w:shd w:val="clear" w:color="auto" w:fill="auto"/>
            <w:vAlign w:val="center"/>
          </w:tcPr>
          <w:p w14:paraId="2FBEF3A4"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三类</w:t>
            </w:r>
          </w:p>
        </w:tc>
      </w:tr>
      <w:tr w:rsidR="009B7795" w:rsidRPr="00950DAE" w14:paraId="71E37C72" w14:textId="77777777" w:rsidTr="00D91F5A">
        <w:trPr>
          <w:trHeight w:val="280"/>
        </w:trPr>
        <w:tc>
          <w:tcPr>
            <w:tcW w:w="4433" w:type="pct"/>
            <w:tcBorders>
              <w:top w:val="single" w:sz="4" w:space="0" w:color="auto"/>
              <w:left w:val="single" w:sz="4" w:space="0" w:color="auto"/>
              <w:bottom w:val="single" w:sz="4" w:space="0" w:color="auto"/>
              <w:right w:val="single" w:sz="4" w:space="0" w:color="auto"/>
            </w:tcBorders>
            <w:shd w:val="clear" w:color="auto" w:fill="auto"/>
            <w:vAlign w:val="center"/>
          </w:tcPr>
          <w:p w14:paraId="02E7263C" w14:textId="3DC930A3" w:rsidR="009B7795" w:rsidRPr="00950DAE" w:rsidRDefault="009B7795" w:rsidP="009B7795">
            <w:pPr>
              <w:adjustRightInd w:val="0"/>
              <w:snapToGrid w:val="0"/>
              <w:spacing w:line="276" w:lineRule="auto"/>
              <w:rPr>
                <w:rFonts w:ascii="华文细黑" w:eastAsia="华文细黑" w:hAnsi="华文细黑" w:cs="宋体"/>
                <w:color w:val="000000" w:themeColor="text1"/>
                <w:szCs w:val="21"/>
              </w:rPr>
            </w:pPr>
            <w:r w:rsidRPr="00950DAE">
              <w:rPr>
                <w:rFonts w:ascii="华文细黑" w:eastAsia="华文细黑" w:hAnsi="华文细黑" w:cs="宋体" w:hint="eastAsia"/>
                <w:color w:val="000000" w:themeColor="text1"/>
                <w:szCs w:val="21"/>
              </w:rPr>
              <w:t>因伙伴过度承诺、履约不及时、未经客户授权违规使用客户案例等影响阿里云或客户利益的行为，导致客户投诉伙伴，且投诉成立</w:t>
            </w:r>
          </w:p>
        </w:tc>
        <w:tc>
          <w:tcPr>
            <w:tcW w:w="567" w:type="pct"/>
            <w:tcBorders>
              <w:top w:val="single" w:sz="4" w:space="0" w:color="auto"/>
              <w:left w:val="nil"/>
              <w:bottom w:val="single" w:sz="4" w:space="0" w:color="auto"/>
              <w:right w:val="single" w:sz="4" w:space="0" w:color="auto"/>
            </w:tcBorders>
            <w:shd w:val="clear" w:color="auto" w:fill="auto"/>
            <w:vAlign w:val="center"/>
          </w:tcPr>
          <w:p w14:paraId="78B27946" w14:textId="5F9DABCA" w:rsidR="009B7795" w:rsidRPr="00950DAE" w:rsidRDefault="009B7795" w:rsidP="009B7795">
            <w:pPr>
              <w:adjustRightInd w:val="0"/>
              <w:snapToGrid w:val="0"/>
              <w:spacing w:line="276" w:lineRule="auto"/>
              <w:rPr>
                <w:rFonts w:ascii="华文细黑" w:eastAsia="华文细黑" w:hAnsi="华文细黑" w:cs="宋体"/>
                <w:color w:val="000000" w:themeColor="text1"/>
                <w:szCs w:val="21"/>
              </w:rPr>
            </w:pPr>
            <w:r w:rsidRPr="00950DAE">
              <w:rPr>
                <w:rFonts w:ascii="华文细黑" w:eastAsia="华文细黑" w:hAnsi="华文细黑" w:cs="宋体" w:hint="eastAsia"/>
                <w:color w:val="000000" w:themeColor="text1"/>
                <w:szCs w:val="21"/>
              </w:rPr>
              <w:t>三类</w:t>
            </w:r>
            <w:r w:rsidRPr="00950DAE">
              <w:rPr>
                <w:rFonts w:ascii="华文细黑" w:eastAsia="华文细黑" w:hAnsi="华文细黑" w:cs="宋体"/>
                <w:color w:val="000000" w:themeColor="text1"/>
                <w:szCs w:val="21"/>
              </w:rPr>
              <w:t xml:space="preserve"> </w:t>
            </w:r>
          </w:p>
        </w:tc>
      </w:tr>
    </w:tbl>
    <w:p w14:paraId="4CCF965C" w14:textId="77777777" w:rsidR="00EF20F7" w:rsidRPr="00950DAE" w:rsidRDefault="00EF20F7" w:rsidP="00BB1785">
      <w:pPr>
        <w:pStyle w:val="3"/>
        <w:keepNext w:val="0"/>
        <w:keepLines w:val="0"/>
        <w:adjustRightInd w:val="0"/>
        <w:snapToGrid w:val="0"/>
        <w:spacing w:before="0" w:after="0" w:line="276" w:lineRule="auto"/>
        <w:ind w:left="1418"/>
        <w:rPr>
          <w:rFonts w:ascii="华文细黑" w:eastAsia="华文细黑" w:hAnsi="华文细黑"/>
          <w:b w:val="0"/>
          <w:sz w:val="21"/>
          <w:szCs w:val="21"/>
        </w:rPr>
      </w:pPr>
      <w:bookmarkStart w:id="36" w:name="_Toc510600909"/>
      <w:bookmarkStart w:id="37" w:name="_Toc4401096"/>
    </w:p>
    <w:p w14:paraId="4565EA84" w14:textId="50CC6871" w:rsidR="00A06CA9" w:rsidRPr="00950DAE" w:rsidRDefault="00A06CA9" w:rsidP="00390E3E">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合作伙伴市场宣传类违规</w:t>
      </w:r>
      <w:bookmarkEnd w:id="36"/>
      <w:bookmarkEnd w:id="37"/>
    </w:p>
    <w:tbl>
      <w:tblPr>
        <w:tblW w:w="0" w:type="auto"/>
        <w:tblInd w:w="-5" w:type="dxa"/>
        <w:tblLook w:val="04A0" w:firstRow="1" w:lastRow="0" w:firstColumn="1" w:lastColumn="0" w:noHBand="0" w:noVBand="1"/>
      </w:tblPr>
      <w:tblGrid>
        <w:gridCol w:w="8477"/>
        <w:gridCol w:w="1134"/>
      </w:tblGrid>
      <w:tr w:rsidR="00A06CA9" w:rsidRPr="00950DAE" w14:paraId="0E659D99" w14:textId="77777777" w:rsidTr="00877D0D">
        <w:trPr>
          <w:trHeight w:val="325"/>
        </w:trPr>
        <w:tc>
          <w:tcPr>
            <w:tcW w:w="84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E2910F" w14:textId="77777777" w:rsidR="00A06CA9" w:rsidRPr="00950DAE" w:rsidRDefault="00A06CA9" w:rsidP="00390E3E">
            <w:pPr>
              <w:adjustRightInd w:val="0"/>
              <w:snapToGrid w:val="0"/>
              <w:spacing w:line="276" w:lineRule="auto"/>
              <w:jc w:val="center"/>
              <w:rPr>
                <w:rFonts w:ascii="华文细黑" w:eastAsia="华文细黑" w:hAnsi="华文细黑" w:cs="宋体"/>
                <w:b/>
                <w:bCs/>
                <w:szCs w:val="21"/>
              </w:rPr>
            </w:pPr>
            <w:r w:rsidRPr="00950DAE">
              <w:rPr>
                <w:rFonts w:ascii="华文细黑" w:eastAsia="华文细黑" w:hAnsi="华文细黑" w:cs="宋体" w:hint="eastAsia"/>
                <w:b/>
                <w:bCs/>
                <w:szCs w:val="21"/>
              </w:rPr>
              <w:t>违规描述</w:t>
            </w:r>
          </w:p>
        </w:tc>
        <w:tc>
          <w:tcPr>
            <w:tcW w:w="1134" w:type="dxa"/>
            <w:tcBorders>
              <w:top w:val="single" w:sz="4" w:space="0" w:color="auto"/>
              <w:left w:val="nil"/>
              <w:bottom w:val="single" w:sz="4" w:space="0" w:color="auto"/>
              <w:right w:val="single" w:sz="4" w:space="0" w:color="auto"/>
            </w:tcBorders>
            <w:shd w:val="clear" w:color="auto" w:fill="000000" w:themeFill="text1"/>
            <w:vAlign w:val="center"/>
          </w:tcPr>
          <w:p w14:paraId="1BE3D4C0" w14:textId="77777777" w:rsidR="00A06CA9" w:rsidRPr="00950DAE" w:rsidRDefault="00A06CA9" w:rsidP="00390E3E">
            <w:pPr>
              <w:adjustRightInd w:val="0"/>
              <w:snapToGrid w:val="0"/>
              <w:spacing w:line="276" w:lineRule="auto"/>
              <w:jc w:val="center"/>
              <w:rPr>
                <w:rFonts w:ascii="华文细黑" w:eastAsia="华文细黑" w:hAnsi="华文细黑" w:cs="宋体"/>
                <w:b/>
                <w:bCs/>
                <w:szCs w:val="21"/>
              </w:rPr>
            </w:pPr>
            <w:r w:rsidRPr="00950DAE">
              <w:rPr>
                <w:rFonts w:ascii="华文细黑" w:eastAsia="华文细黑" w:hAnsi="华文细黑" w:cs="宋体" w:hint="eastAsia"/>
                <w:b/>
                <w:bCs/>
                <w:szCs w:val="21"/>
              </w:rPr>
              <w:t>违规级别</w:t>
            </w:r>
          </w:p>
        </w:tc>
      </w:tr>
      <w:tr w:rsidR="00A06CA9" w:rsidRPr="00950DAE" w14:paraId="67935567" w14:textId="77777777" w:rsidTr="00877D0D">
        <w:trPr>
          <w:trHeight w:val="560"/>
        </w:trPr>
        <w:tc>
          <w:tcPr>
            <w:tcW w:w="8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BB3DF" w14:textId="77777777" w:rsidR="00A06CA9" w:rsidRPr="00950DAE" w:rsidRDefault="00C35F87"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擅自</w:t>
            </w:r>
            <w:r w:rsidR="00A06CA9" w:rsidRPr="00950DAE">
              <w:rPr>
                <w:rFonts w:ascii="华文细黑" w:eastAsia="华文细黑" w:hAnsi="华文细黑" w:cs="宋体" w:hint="eastAsia"/>
                <w:bCs/>
                <w:szCs w:val="21"/>
              </w:rPr>
              <w:t>以阿里巴巴、阿里云、淘宝、支付宝、天猫、一淘、聚划算等</w:t>
            </w:r>
            <w:r w:rsidR="00A06CA9" w:rsidRPr="00950DAE">
              <w:rPr>
                <w:rFonts w:ascii="华文细黑" w:eastAsia="华文细黑" w:hAnsi="华文细黑" w:cs="宋体"/>
                <w:bCs/>
                <w:szCs w:val="21"/>
              </w:rPr>
              <w:t xml:space="preserve"> </w:t>
            </w:r>
            <w:r w:rsidR="00A06CA9" w:rsidRPr="00950DAE">
              <w:rPr>
                <w:rFonts w:ascii="华文细黑" w:eastAsia="华文细黑" w:hAnsi="华文细黑" w:cs="宋体" w:hint="eastAsia"/>
                <w:bCs/>
                <w:szCs w:val="21"/>
              </w:rPr>
              <w:t>任何非授权名义进行任何销售、宣传或任何目的之活动，包括但不限于电话邀约，参会邀请函，邀请邮件，会议课件等</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10622E" w14:textId="77777777" w:rsidR="00A06CA9" w:rsidRPr="00950DAE" w:rsidRDefault="00A06CA9"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一类</w:t>
            </w:r>
          </w:p>
        </w:tc>
      </w:tr>
      <w:tr w:rsidR="00A06CA9" w:rsidRPr="00950DAE" w14:paraId="06EDF5D7"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1A403054" w14:textId="77777777" w:rsidR="00A06CA9" w:rsidRPr="00950DAE" w:rsidRDefault="00A06CA9"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未经阿里云允许，使用阿里云</w:t>
            </w:r>
            <w:r w:rsidRPr="00950DAE">
              <w:rPr>
                <w:rFonts w:ascii="华文细黑" w:eastAsia="华文细黑" w:hAnsi="华文细黑" w:cs="宋体"/>
                <w:bCs/>
                <w:szCs w:val="21"/>
              </w:rPr>
              <w:t>logo、图片、官方宣传材料等行为</w:t>
            </w:r>
          </w:p>
        </w:tc>
        <w:tc>
          <w:tcPr>
            <w:tcW w:w="1134" w:type="dxa"/>
            <w:tcBorders>
              <w:top w:val="nil"/>
              <w:left w:val="nil"/>
              <w:bottom w:val="single" w:sz="4" w:space="0" w:color="auto"/>
              <w:right w:val="single" w:sz="4" w:space="0" w:color="auto"/>
            </w:tcBorders>
            <w:shd w:val="clear" w:color="auto" w:fill="auto"/>
            <w:vAlign w:val="center"/>
            <w:hideMark/>
          </w:tcPr>
          <w:p w14:paraId="2B8ACD2D" w14:textId="77777777" w:rsidR="00A06CA9" w:rsidRPr="00950DAE" w:rsidRDefault="00A06CA9"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一类</w:t>
            </w:r>
          </w:p>
        </w:tc>
      </w:tr>
      <w:tr w:rsidR="007F3557" w:rsidRPr="00950DAE" w14:paraId="2D02B788"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71FCFF50" w14:textId="77777777" w:rsidR="007F3557" w:rsidRPr="00950DAE" w:rsidRDefault="006A2691"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擅自</w:t>
            </w:r>
            <w:r w:rsidR="007F3557" w:rsidRPr="00950DAE">
              <w:rPr>
                <w:rFonts w:ascii="华文细黑" w:eastAsia="华文细黑" w:hAnsi="华文细黑" w:cs="宋体" w:hint="eastAsia"/>
                <w:bCs/>
                <w:szCs w:val="21"/>
              </w:rPr>
              <w:t>以任何方式对阿里云</w:t>
            </w:r>
            <w:r w:rsidR="00612E18" w:rsidRPr="00950DAE">
              <w:rPr>
                <w:rFonts w:ascii="华文细黑" w:eastAsia="华文细黑" w:hAnsi="华文细黑" w:cs="宋体" w:hint="eastAsia"/>
                <w:bCs/>
                <w:szCs w:val="21"/>
              </w:rPr>
              <w:t>的</w:t>
            </w:r>
            <w:r w:rsidR="007F3557" w:rsidRPr="00950DAE">
              <w:rPr>
                <w:rFonts w:ascii="华文细黑" w:eastAsia="华文细黑" w:hAnsi="华文细黑" w:cs="宋体" w:hint="eastAsia"/>
                <w:bCs/>
                <w:szCs w:val="21"/>
              </w:rPr>
              <w:t>标识进行更改，包括添加或删减文字、改变颜色或尺寸比例等</w:t>
            </w:r>
          </w:p>
        </w:tc>
        <w:tc>
          <w:tcPr>
            <w:tcW w:w="1134" w:type="dxa"/>
            <w:tcBorders>
              <w:top w:val="nil"/>
              <w:left w:val="nil"/>
              <w:bottom w:val="single" w:sz="4" w:space="0" w:color="auto"/>
              <w:right w:val="single" w:sz="4" w:space="0" w:color="auto"/>
            </w:tcBorders>
            <w:shd w:val="clear" w:color="auto" w:fill="auto"/>
            <w:vAlign w:val="center"/>
          </w:tcPr>
          <w:p w14:paraId="11DB8179" w14:textId="77777777" w:rsidR="007F3557" w:rsidRPr="00950DAE" w:rsidRDefault="007F3557"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一类</w:t>
            </w:r>
          </w:p>
        </w:tc>
      </w:tr>
      <w:tr w:rsidR="00A06CA9" w:rsidRPr="00950DAE" w14:paraId="7863BD8E"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5C479533" w14:textId="77777777" w:rsidR="00A06CA9" w:rsidRPr="00950DAE" w:rsidRDefault="00A06CA9"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以各种方式、各种途径散布不利于阿里云的形象、品牌、技术、服务的宣传</w:t>
            </w:r>
          </w:p>
        </w:tc>
        <w:tc>
          <w:tcPr>
            <w:tcW w:w="1134" w:type="dxa"/>
            <w:tcBorders>
              <w:top w:val="nil"/>
              <w:left w:val="nil"/>
              <w:bottom w:val="single" w:sz="4" w:space="0" w:color="auto"/>
              <w:right w:val="single" w:sz="4" w:space="0" w:color="auto"/>
            </w:tcBorders>
            <w:shd w:val="clear" w:color="auto" w:fill="auto"/>
            <w:vAlign w:val="center"/>
            <w:hideMark/>
          </w:tcPr>
          <w:p w14:paraId="4133B997" w14:textId="77777777" w:rsidR="00A06CA9" w:rsidRPr="00950DAE" w:rsidRDefault="00A06CA9"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一类</w:t>
            </w:r>
          </w:p>
        </w:tc>
      </w:tr>
      <w:tr w:rsidR="00A06CA9" w:rsidRPr="00950DAE" w14:paraId="1B418F76"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256BD96A" w14:textId="77777777" w:rsidR="00A06CA9" w:rsidRPr="00950DAE" w:rsidRDefault="00A06CA9"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未经阿里云及其权利方许可，使用阿里云非授权范围内的品牌、企业名称、商号、商标、产品或服务名称、域名、图案标示、标志、标识及相关知识产权</w:t>
            </w:r>
          </w:p>
        </w:tc>
        <w:tc>
          <w:tcPr>
            <w:tcW w:w="1134" w:type="dxa"/>
            <w:tcBorders>
              <w:top w:val="nil"/>
              <w:left w:val="nil"/>
              <w:bottom w:val="single" w:sz="4" w:space="0" w:color="auto"/>
              <w:right w:val="single" w:sz="4" w:space="0" w:color="auto"/>
            </w:tcBorders>
            <w:shd w:val="clear" w:color="auto" w:fill="auto"/>
            <w:vAlign w:val="center"/>
            <w:hideMark/>
          </w:tcPr>
          <w:p w14:paraId="35806F7B" w14:textId="77777777" w:rsidR="00A06CA9" w:rsidRPr="00950DAE" w:rsidRDefault="00A06CA9"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04698493"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tcPr>
          <w:p w14:paraId="3D296A2C" w14:textId="77777777" w:rsidR="00612E18" w:rsidRPr="00950DAE" w:rsidRDefault="006A2691"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擅自</w:t>
            </w:r>
            <w:r w:rsidR="00612E18" w:rsidRPr="00950DAE">
              <w:rPr>
                <w:rFonts w:ascii="华文细黑" w:eastAsia="华文细黑" w:hAnsi="华文细黑" w:cs="宋体" w:hint="eastAsia"/>
                <w:bCs/>
                <w:szCs w:val="21"/>
              </w:rPr>
              <w:t>复制或模仿阿里云旗下产品的特征，包括阿里云产品的外观或风格，专用色彩组合、版式、图形设计、产品图标或与阿里云相关的形象</w:t>
            </w:r>
          </w:p>
        </w:tc>
        <w:tc>
          <w:tcPr>
            <w:tcW w:w="1134" w:type="dxa"/>
            <w:tcBorders>
              <w:top w:val="nil"/>
              <w:left w:val="nil"/>
              <w:bottom w:val="single" w:sz="4" w:space="0" w:color="auto"/>
              <w:right w:val="single" w:sz="4" w:space="0" w:color="auto"/>
            </w:tcBorders>
            <w:shd w:val="clear" w:color="auto" w:fill="auto"/>
            <w:vAlign w:val="center"/>
          </w:tcPr>
          <w:p w14:paraId="78DAFEAF" w14:textId="77777777" w:rsidR="00612E18" w:rsidRPr="00950DAE" w:rsidRDefault="00612E18" w:rsidP="00390E3E">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3E6FA95B"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tcPr>
          <w:p w14:paraId="5F0FBEC3"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以可能误导他人的方式提及阿里云，暗示与阿里云有关联或隶属关系，得到阿里云赞助或支持，暗示展示内容经过阿里云授权或者代表阿里云看法或观点，但经过阿里云明确书面同意的情况除外</w:t>
            </w:r>
          </w:p>
        </w:tc>
        <w:tc>
          <w:tcPr>
            <w:tcW w:w="1134" w:type="dxa"/>
            <w:tcBorders>
              <w:top w:val="nil"/>
              <w:left w:val="nil"/>
              <w:bottom w:val="single" w:sz="4" w:space="0" w:color="auto"/>
              <w:right w:val="single" w:sz="4" w:space="0" w:color="auto"/>
            </w:tcBorders>
            <w:shd w:val="clear" w:color="auto" w:fill="auto"/>
            <w:vAlign w:val="center"/>
          </w:tcPr>
          <w:p w14:paraId="7A1623FD"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4431E95D"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tcPr>
          <w:p w14:paraId="5CC0D90E"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将阿里云的标识元素或其变体纳入产品名称、服务名称、商标、徽标、公司名称、域名、关键词、检索词、任何社交网站的用户名、组名或者其他识别符号等内容中</w:t>
            </w:r>
          </w:p>
        </w:tc>
        <w:tc>
          <w:tcPr>
            <w:tcW w:w="1134" w:type="dxa"/>
            <w:tcBorders>
              <w:top w:val="nil"/>
              <w:left w:val="nil"/>
              <w:bottom w:val="single" w:sz="4" w:space="0" w:color="auto"/>
              <w:right w:val="single" w:sz="4" w:space="0" w:color="auto"/>
            </w:tcBorders>
            <w:shd w:val="clear" w:color="auto" w:fill="auto"/>
            <w:vAlign w:val="center"/>
          </w:tcPr>
          <w:p w14:paraId="6D53D57C"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614991DD"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tcPr>
          <w:p w14:paraId="49D25D3E"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采用容易与阿里云的标识混淆的其他商标、徽标、标语口号或任何其他设计，并且不得使用容易与阿里云的标识混淆的产品或服务名称推广任何产品或服务</w:t>
            </w:r>
          </w:p>
        </w:tc>
        <w:tc>
          <w:tcPr>
            <w:tcW w:w="1134" w:type="dxa"/>
            <w:tcBorders>
              <w:top w:val="nil"/>
              <w:left w:val="nil"/>
              <w:bottom w:val="single" w:sz="4" w:space="0" w:color="auto"/>
              <w:right w:val="single" w:sz="4" w:space="0" w:color="auto"/>
            </w:tcBorders>
            <w:shd w:val="clear" w:color="auto" w:fill="auto"/>
            <w:vAlign w:val="center"/>
          </w:tcPr>
          <w:p w14:paraId="264FDFCD"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727D3CD5" w14:textId="77777777" w:rsidTr="00877D0D">
        <w:trPr>
          <w:trHeight w:val="282"/>
        </w:trPr>
        <w:tc>
          <w:tcPr>
            <w:tcW w:w="8477" w:type="dxa"/>
            <w:tcBorders>
              <w:top w:val="nil"/>
              <w:left w:val="single" w:sz="4" w:space="0" w:color="auto"/>
              <w:bottom w:val="single" w:sz="4" w:space="0" w:color="auto"/>
              <w:right w:val="single" w:sz="4" w:space="0" w:color="auto"/>
            </w:tcBorders>
            <w:shd w:val="clear" w:color="auto" w:fill="auto"/>
            <w:vAlign w:val="center"/>
          </w:tcPr>
          <w:p w14:paraId="5E6DB5AF"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以阿里云单方面认为可能会产生侵权、误导、不公、毁谤、违法、中伤、诋毁、猥亵的方式或其他对阿里云不适宜的方式使用阿里云的标识</w:t>
            </w:r>
          </w:p>
        </w:tc>
        <w:tc>
          <w:tcPr>
            <w:tcW w:w="1134" w:type="dxa"/>
            <w:tcBorders>
              <w:top w:val="nil"/>
              <w:left w:val="nil"/>
              <w:bottom w:val="single" w:sz="4" w:space="0" w:color="auto"/>
              <w:right w:val="single" w:sz="4" w:space="0" w:color="auto"/>
            </w:tcBorders>
            <w:shd w:val="clear" w:color="auto" w:fill="auto"/>
            <w:vAlign w:val="center"/>
          </w:tcPr>
          <w:p w14:paraId="31DFD1B8" w14:textId="77777777" w:rsidR="00612E18" w:rsidRPr="00950DAE" w:rsidRDefault="00C01B7A"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2A2BF5D3" w14:textId="77777777" w:rsidTr="00877D0D">
        <w:trPr>
          <w:trHeight w:val="282"/>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4993B209"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未经阿里云书面授权，以阿里云</w:t>
            </w:r>
            <w:r w:rsidRPr="00950DAE">
              <w:rPr>
                <w:rFonts w:ascii="华文细黑" w:eastAsia="华文细黑" w:hAnsi="华文细黑" w:cs="宋体"/>
                <w:bCs/>
                <w:szCs w:val="21"/>
              </w:rPr>
              <w:t>"办事处"、“地区代理”或"总代理"以及其他具有垄断性、排他性和其它未经阿里云授权的任何名义进行广告宣传及商业活动。</w:t>
            </w:r>
            <w:r w:rsidRPr="00950DAE">
              <w:rPr>
                <w:rFonts w:ascii="华文细黑" w:eastAsia="华文细黑" w:hAnsi="华文细黑" w:cs="宋体" w:hint="eastAsia"/>
                <w:bCs/>
                <w:szCs w:val="21"/>
              </w:rPr>
              <w:t>或者</w:t>
            </w:r>
            <w:r w:rsidRPr="00950DAE">
              <w:rPr>
                <w:rFonts w:ascii="华文细黑" w:eastAsia="华文细黑" w:hAnsi="华文细黑" w:cs="宋体"/>
                <w:bCs/>
                <w:szCs w:val="21"/>
              </w:rPr>
              <w:t>与“阿里云”作任何实质性联系，其企业名称出现“阿里云”等引人误解其为阿里云分公司或分支机构的字样，做出任何引人误解或引起混淆的行为，使他人误以为其是阿里云子公司或分公司、关联公司或其他实质性关系单位</w:t>
            </w:r>
          </w:p>
        </w:tc>
        <w:tc>
          <w:tcPr>
            <w:tcW w:w="1134" w:type="dxa"/>
            <w:tcBorders>
              <w:top w:val="nil"/>
              <w:left w:val="nil"/>
              <w:bottom w:val="single" w:sz="4" w:space="0" w:color="auto"/>
              <w:right w:val="single" w:sz="4" w:space="0" w:color="auto"/>
            </w:tcBorders>
            <w:shd w:val="clear" w:color="auto" w:fill="auto"/>
            <w:vAlign w:val="center"/>
            <w:hideMark/>
          </w:tcPr>
          <w:p w14:paraId="4221EA72"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2B45D664" w14:textId="77777777" w:rsidTr="00877D0D">
        <w:trPr>
          <w:trHeight w:val="84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73827465"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没有将所有包含阿里云品牌的草拟广告、推广或宣传资料、或任何版面或外观设计传送予阿里云作事先的书面审批；或将已获审批的资料擅自作转让、复制、更改、改变、改写或进一步创作衍生之产品</w:t>
            </w:r>
            <w:r w:rsidRPr="00950DAE">
              <w:rPr>
                <w:rFonts w:ascii="华文细黑" w:eastAsia="华文细黑" w:hAnsi="华文细黑" w:cs="宋体"/>
                <w:bCs/>
                <w:szCs w:val="21"/>
              </w:rPr>
              <w:t xml:space="preserve">, </w:t>
            </w:r>
            <w:r w:rsidRPr="00950DAE">
              <w:rPr>
                <w:rFonts w:ascii="华文细黑" w:eastAsia="华文细黑" w:hAnsi="华文细黑" w:cs="宋体" w:hint="eastAsia"/>
                <w:bCs/>
                <w:szCs w:val="21"/>
              </w:rPr>
              <w:t>而未有传送予阿里云作事先的书面审批。</w:t>
            </w:r>
          </w:p>
        </w:tc>
        <w:tc>
          <w:tcPr>
            <w:tcW w:w="1134" w:type="dxa"/>
            <w:tcBorders>
              <w:top w:val="nil"/>
              <w:left w:val="nil"/>
              <w:bottom w:val="single" w:sz="4" w:space="0" w:color="auto"/>
              <w:right w:val="single" w:sz="4" w:space="0" w:color="auto"/>
            </w:tcBorders>
            <w:shd w:val="clear" w:color="auto" w:fill="auto"/>
            <w:vAlign w:val="center"/>
            <w:hideMark/>
          </w:tcPr>
          <w:p w14:paraId="6EB8313D"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69B83B4F"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313E7D17"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lastRenderedPageBreak/>
              <w:t>诋毁阿里云合作伙伴管理制度或言辞不当影响公司声誉，引起客户投诉的行为</w:t>
            </w:r>
          </w:p>
        </w:tc>
        <w:tc>
          <w:tcPr>
            <w:tcW w:w="1134" w:type="dxa"/>
            <w:tcBorders>
              <w:top w:val="nil"/>
              <w:left w:val="nil"/>
              <w:bottom w:val="single" w:sz="4" w:space="0" w:color="auto"/>
              <w:right w:val="single" w:sz="4" w:space="0" w:color="auto"/>
            </w:tcBorders>
            <w:shd w:val="clear" w:color="auto" w:fill="auto"/>
            <w:vAlign w:val="center"/>
            <w:hideMark/>
          </w:tcPr>
          <w:p w14:paraId="4551AF20"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6E4C35A1" w14:textId="77777777" w:rsidTr="00877D0D">
        <w:trPr>
          <w:trHeight w:val="560"/>
        </w:trPr>
        <w:tc>
          <w:tcPr>
            <w:tcW w:w="8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39FD" w14:textId="3CB5F93A" w:rsidR="00612E18" w:rsidRPr="00950DAE" w:rsidRDefault="00612E18" w:rsidP="001D1724">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以“阿里云独家代理</w:t>
            </w:r>
            <w:r w:rsidRPr="00950DAE">
              <w:rPr>
                <w:rFonts w:ascii="华文细黑" w:eastAsia="华文细黑" w:hAnsi="华文细黑" w:cs="宋体"/>
                <w:bCs/>
                <w:szCs w:val="21"/>
              </w:rPr>
              <w:t>/合作伙伴”、“阿里云唯一代理/合作伙伴”、“阿里云顶级代理/合作伙伴”</w:t>
            </w:r>
            <w:r w:rsidR="001D1724" w:rsidRPr="00950DAE" w:rsidDel="001D1724">
              <w:rPr>
                <w:rFonts w:ascii="华文细黑" w:eastAsia="华文细黑" w:hAnsi="华文细黑" w:cs="宋体"/>
                <w:bCs/>
                <w:szCs w:val="21"/>
              </w:rPr>
              <w:t xml:space="preserve"> </w:t>
            </w:r>
            <w:r w:rsidR="001D1724" w:rsidRPr="00950DAE">
              <w:rPr>
                <w:rFonts w:ascii="华文细黑" w:eastAsia="华文细黑" w:hAnsi="华文细黑" w:cs="宋体"/>
                <w:bCs/>
                <w:szCs w:val="21"/>
              </w:rPr>
              <w:t>等</w:t>
            </w:r>
            <w:r w:rsidR="001D1724" w:rsidRPr="00950DAE">
              <w:rPr>
                <w:rFonts w:ascii="华文细黑" w:eastAsia="华文细黑" w:hAnsi="华文细黑" w:cs="宋体" w:hint="eastAsia"/>
                <w:bCs/>
                <w:szCs w:val="21"/>
              </w:rPr>
              <w:t>超出阿里</w:t>
            </w:r>
            <w:r w:rsidR="001D1724" w:rsidRPr="00950DAE">
              <w:rPr>
                <w:rFonts w:ascii="华文细黑" w:eastAsia="华文细黑" w:hAnsi="华文细黑" w:cs="宋体"/>
                <w:bCs/>
                <w:szCs w:val="21"/>
              </w:rPr>
              <w:t>云授权</w:t>
            </w:r>
            <w:r w:rsidR="001D1724" w:rsidRPr="00950DAE">
              <w:rPr>
                <w:rFonts w:ascii="华文细黑" w:eastAsia="华文细黑" w:hAnsi="华文细黑" w:cs="宋体" w:hint="eastAsia"/>
                <w:bCs/>
                <w:szCs w:val="21"/>
              </w:rPr>
              <w:t>的</w:t>
            </w:r>
            <w:r w:rsidR="001D1724" w:rsidRPr="00950DAE">
              <w:rPr>
                <w:rFonts w:ascii="华文细黑" w:eastAsia="华文细黑" w:hAnsi="华文细黑" w:cs="宋体"/>
                <w:bCs/>
                <w:szCs w:val="21"/>
              </w:rPr>
              <w:t>名义进行各类</w:t>
            </w:r>
            <w:r w:rsidR="001D1724" w:rsidRPr="00950DAE">
              <w:rPr>
                <w:rFonts w:ascii="华文细黑" w:eastAsia="华文细黑" w:hAnsi="华文细黑" w:cs="宋体" w:hint="eastAsia"/>
                <w:bCs/>
                <w:szCs w:val="21"/>
              </w:rPr>
              <w:t>商业活动</w:t>
            </w:r>
            <w:r w:rsidR="001D1724" w:rsidRPr="00950DAE">
              <w:rPr>
                <w:rFonts w:ascii="华文细黑" w:eastAsia="华文细黑" w:hAnsi="华文细黑" w:cs="宋体"/>
                <w:bCs/>
                <w:szCs w:val="21"/>
              </w:rPr>
              <w:t>及广告宣传</w:t>
            </w:r>
            <w:r w:rsidR="001D1724" w:rsidRPr="00950DAE">
              <w:rPr>
                <w:rFonts w:ascii="华文细黑" w:eastAsia="华文细黑" w:hAnsi="华文细黑" w:cs="宋体" w:hint="eastAsia"/>
                <w:bCs/>
                <w:szCs w:val="21"/>
              </w:rPr>
              <w:t>等，包括但不限于电话推销，微信营销，电话邀约，参会邀请函，邀请邮件，会议课件等。</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657527"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二类</w:t>
            </w:r>
          </w:p>
        </w:tc>
      </w:tr>
      <w:tr w:rsidR="00612E18" w:rsidRPr="00950DAE" w14:paraId="1B9BA1AF" w14:textId="77777777" w:rsidTr="00877D0D">
        <w:trPr>
          <w:trHeight w:val="560"/>
        </w:trPr>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7CB240DE"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超出阿里云宣传资料范围，夸大产品内容或保证效果的行为</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6F8DB1" w14:textId="77777777" w:rsidR="00612E18" w:rsidRPr="00950DAE" w:rsidRDefault="00612E18" w:rsidP="00612E18">
            <w:pPr>
              <w:adjustRightInd w:val="0"/>
              <w:snapToGrid w:val="0"/>
              <w:spacing w:line="276" w:lineRule="auto"/>
              <w:rPr>
                <w:rFonts w:ascii="华文细黑" w:eastAsia="华文细黑" w:hAnsi="华文细黑" w:cs="宋体"/>
                <w:bCs/>
                <w:szCs w:val="21"/>
              </w:rPr>
            </w:pPr>
            <w:r w:rsidRPr="00950DAE">
              <w:rPr>
                <w:rFonts w:ascii="华文细黑" w:eastAsia="华文细黑" w:hAnsi="华文细黑" w:cs="宋体" w:hint="eastAsia"/>
                <w:bCs/>
                <w:szCs w:val="21"/>
              </w:rPr>
              <w:t>三类</w:t>
            </w:r>
          </w:p>
        </w:tc>
      </w:tr>
    </w:tbl>
    <w:p w14:paraId="62F5D5E8" w14:textId="77777777" w:rsidR="00EF20F7" w:rsidRPr="00950DAE" w:rsidRDefault="00EF20F7" w:rsidP="00BB1785">
      <w:pPr>
        <w:pStyle w:val="3"/>
        <w:keepNext w:val="0"/>
        <w:keepLines w:val="0"/>
        <w:adjustRightInd w:val="0"/>
        <w:snapToGrid w:val="0"/>
        <w:spacing w:before="0" w:after="0" w:line="276" w:lineRule="auto"/>
        <w:ind w:left="1418"/>
        <w:rPr>
          <w:rFonts w:ascii="华文细黑" w:eastAsia="华文细黑" w:hAnsi="华文细黑"/>
          <w:b w:val="0"/>
          <w:sz w:val="21"/>
          <w:szCs w:val="21"/>
        </w:rPr>
      </w:pPr>
      <w:bookmarkStart w:id="38" w:name="_Toc510600910"/>
      <w:bookmarkStart w:id="39" w:name="_Toc4401097"/>
    </w:p>
    <w:p w14:paraId="3C967D02" w14:textId="52C8230F" w:rsidR="00A06CA9" w:rsidRPr="00950DAE" w:rsidRDefault="00A06CA9" w:rsidP="00390E3E">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合作伙伴其他类违规</w:t>
      </w:r>
      <w:bookmarkEnd w:id="38"/>
      <w:bookmarkEnd w:id="39"/>
    </w:p>
    <w:tbl>
      <w:tblPr>
        <w:tblW w:w="0" w:type="auto"/>
        <w:tblInd w:w="-5" w:type="dxa"/>
        <w:tblLook w:val="04A0" w:firstRow="1" w:lastRow="0" w:firstColumn="1" w:lastColumn="0" w:noHBand="0" w:noVBand="1"/>
      </w:tblPr>
      <w:tblGrid>
        <w:gridCol w:w="8477"/>
        <w:gridCol w:w="1134"/>
      </w:tblGrid>
      <w:tr w:rsidR="00A06CA9" w:rsidRPr="00950DAE" w14:paraId="4F19B94E" w14:textId="77777777" w:rsidTr="00877D0D">
        <w:trPr>
          <w:trHeight w:val="280"/>
        </w:trPr>
        <w:tc>
          <w:tcPr>
            <w:tcW w:w="84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4685AC" w14:textId="77777777" w:rsidR="00A06CA9" w:rsidRPr="00950DAE" w:rsidRDefault="00A06CA9" w:rsidP="00390E3E">
            <w:pPr>
              <w:adjustRightInd w:val="0"/>
              <w:snapToGrid w:val="0"/>
              <w:spacing w:line="276" w:lineRule="auto"/>
              <w:jc w:val="center"/>
              <w:rPr>
                <w:rFonts w:ascii="华文细黑" w:eastAsia="华文细黑" w:hAnsi="华文细黑" w:cs="宋体"/>
                <w:b/>
                <w:bCs/>
                <w:szCs w:val="21"/>
              </w:rPr>
            </w:pPr>
            <w:r w:rsidRPr="00950DAE">
              <w:rPr>
                <w:rFonts w:ascii="华文细黑" w:eastAsia="华文细黑" w:hAnsi="华文细黑" w:cs="宋体" w:hint="eastAsia"/>
                <w:b/>
                <w:bCs/>
                <w:szCs w:val="21"/>
              </w:rPr>
              <w:t>违规描述</w:t>
            </w:r>
          </w:p>
        </w:tc>
        <w:tc>
          <w:tcPr>
            <w:tcW w:w="1134" w:type="dxa"/>
            <w:tcBorders>
              <w:top w:val="single" w:sz="4" w:space="0" w:color="auto"/>
              <w:left w:val="nil"/>
              <w:bottom w:val="single" w:sz="4" w:space="0" w:color="auto"/>
              <w:right w:val="single" w:sz="4" w:space="0" w:color="auto"/>
            </w:tcBorders>
            <w:shd w:val="clear" w:color="auto" w:fill="000000" w:themeFill="text1"/>
            <w:vAlign w:val="center"/>
          </w:tcPr>
          <w:p w14:paraId="5083106B" w14:textId="77777777" w:rsidR="00A06CA9" w:rsidRPr="00950DAE" w:rsidRDefault="00A06CA9" w:rsidP="00390E3E">
            <w:pPr>
              <w:adjustRightInd w:val="0"/>
              <w:snapToGrid w:val="0"/>
              <w:spacing w:line="276" w:lineRule="auto"/>
              <w:jc w:val="center"/>
              <w:rPr>
                <w:rFonts w:ascii="华文细黑" w:eastAsia="华文细黑" w:hAnsi="华文细黑" w:cs="宋体"/>
                <w:b/>
                <w:bCs/>
                <w:szCs w:val="21"/>
              </w:rPr>
            </w:pPr>
            <w:r w:rsidRPr="00950DAE">
              <w:rPr>
                <w:rFonts w:ascii="华文细黑" w:eastAsia="华文细黑" w:hAnsi="华文细黑" w:cs="宋体" w:hint="eastAsia"/>
                <w:b/>
                <w:bCs/>
                <w:szCs w:val="21"/>
              </w:rPr>
              <w:t>违规级别</w:t>
            </w:r>
          </w:p>
        </w:tc>
      </w:tr>
      <w:tr w:rsidR="00A06CA9" w:rsidRPr="00950DAE" w14:paraId="6B897AFF" w14:textId="77777777" w:rsidTr="00877D0D">
        <w:trPr>
          <w:trHeight w:val="280"/>
        </w:trPr>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28E6B669" w14:textId="77777777" w:rsidR="00A06CA9" w:rsidRPr="00950DAE" w:rsidRDefault="00A06CA9" w:rsidP="00390E3E">
            <w:pPr>
              <w:pStyle w:val="Default"/>
              <w:snapToGrid w:val="0"/>
              <w:spacing w:line="276" w:lineRule="auto"/>
              <w:rPr>
                <w:rFonts w:ascii="华文细黑" w:eastAsia="华文细黑" w:hAnsi="华文细黑"/>
                <w:sz w:val="21"/>
                <w:szCs w:val="21"/>
              </w:rPr>
            </w:pPr>
            <w:r w:rsidRPr="00950DAE">
              <w:rPr>
                <w:rFonts w:ascii="华文细黑" w:eastAsia="华文细黑" w:hAnsi="华文细黑" w:hint="eastAsia"/>
                <w:sz w:val="21"/>
                <w:szCs w:val="21"/>
              </w:rPr>
              <w:t>从事不正当经营、违反国家法律法规的行为</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F0A227" w14:textId="77777777" w:rsidR="00A06CA9" w:rsidRPr="00950DAE" w:rsidRDefault="00A06CA9"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B8233F" w:rsidRPr="00950DAE" w14:paraId="763C497B" w14:textId="77777777" w:rsidTr="00877D0D">
        <w:trPr>
          <w:trHeight w:val="405"/>
        </w:trPr>
        <w:tc>
          <w:tcPr>
            <w:tcW w:w="8477" w:type="dxa"/>
            <w:tcBorders>
              <w:top w:val="nil"/>
              <w:left w:val="single" w:sz="4" w:space="0" w:color="auto"/>
              <w:bottom w:val="single" w:sz="4" w:space="0" w:color="auto"/>
              <w:right w:val="single" w:sz="4" w:space="0" w:color="auto"/>
            </w:tcBorders>
            <w:shd w:val="clear" w:color="auto" w:fill="auto"/>
            <w:vAlign w:val="center"/>
          </w:tcPr>
          <w:p w14:paraId="144077C2" w14:textId="77777777" w:rsidR="00B8233F" w:rsidRPr="00950DAE" w:rsidRDefault="00B8233F"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造假，或引导、协助客户造假（如：</w:t>
            </w:r>
            <w:r w:rsidR="00131DFC" w:rsidRPr="00950DAE">
              <w:rPr>
                <w:rFonts w:ascii="华文细黑" w:eastAsia="华文细黑" w:hAnsi="华文细黑" w:cs="宋体" w:hint="eastAsia"/>
                <w:szCs w:val="21"/>
              </w:rPr>
              <w:t>未经许可直接或间接仿冒阿里云产品，</w:t>
            </w:r>
            <w:r w:rsidRPr="00950DAE">
              <w:rPr>
                <w:rFonts w:ascii="华文细黑" w:eastAsia="华文细黑" w:hAnsi="华文细黑" w:cs="宋体" w:hint="eastAsia"/>
                <w:szCs w:val="21"/>
              </w:rPr>
              <w:t>编造虚假合作伙伴用户账号信息，假冒客户试图撤销已有投诉）</w:t>
            </w:r>
          </w:p>
        </w:tc>
        <w:tc>
          <w:tcPr>
            <w:tcW w:w="1134" w:type="dxa"/>
            <w:tcBorders>
              <w:top w:val="nil"/>
              <w:left w:val="nil"/>
              <w:bottom w:val="single" w:sz="4" w:space="0" w:color="auto"/>
              <w:right w:val="single" w:sz="4" w:space="0" w:color="auto"/>
            </w:tcBorders>
            <w:shd w:val="clear" w:color="auto" w:fill="auto"/>
            <w:vAlign w:val="center"/>
          </w:tcPr>
          <w:p w14:paraId="083F0F58" w14:textId="77777777" w:rsidR="00B8233F" w:rsidRPr="00950DAE" w:rsidRDefault="00B8233F" w:rsidP="00390E3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B8233F" w:rsidRPr="00950DAE" w14:paraId="264AA89F" w14:textId="77777777" w:rsidTr="00877D0D">
        <w:trPr>
          <w:trHeight w:val="405"/>
        </w:trPr>
        <w:tc>
          <w:tcPr>
            <w:tcW w:w="8477" w:type="dxa"/>
            <w:tcBorders>
              <w:top w:val="nil"/>
              <w:left w:val="single" w:sz="4" w:space="0" w:color="auto"/>
              <w:bottom w:val="single" w:sz="4" w:space="0" w:color="auto"/>
              <w:right w:val="single" w:sz="4" w:space="0" w:color="auto"/>
            </w:tcBorders>
            <w:shd w:val="clear" w:color="auto" w:fill="auto"/>
            <w:vAlign w:val="center"/>
          </w:tcPr>
          <w:p w14:paraId="01DBDB77"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伪造或虚构阿里云相关信息（如：印章、营业执照、签名、合同、订单等）</w:t>
            </w:r>
          </w:p>
        </w:tc>
        <w:tc>
          <w:tcPr>
            <w:tcW w:w="1134" w:type="dxa"/>
            <w:tcBorders>
              <w:top w:val="nil"/>
              <w:left w:val="nil"/>
              <w:bottom w:val="single" w:sz="4" w:space="0" w:color="auto"/>
              <w:right w:val="single" w:sz="4" w:space="0" w:color="auto"/>
            </w:tcBorders>
            <w:shd w:val="clear" w:color="auto" w:fill="auto"/>
            <w:vAlign w:val="center"/>
          </w:tcPr>
          <w:p w14:paraId="6A7F075F"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B8233F" w:rsidRPr="00950DAE" w14:paraId="173A1276" w14:textId="77777777" w:rsidTr="00877D0D">
        <w:trPr>
          <w:trHeight w:val="405"/>
        </w:trPr>
        <w:tc>
          <w:tcPr>
            <w:tcW w:w="8477" w:type="dxa"/>
            <w:tcBorders>
              <w:top w:val="nil"/>
              <w:left w:val="single" w:sz="4" w:space="0" w:color="auto"/>
              <w:bottom w:val="single" w:sz="4" w:space="0" w:color="auto"/>
              <w:right w:val="single" w:sz="4" w:space="0" w:color="auto"/>
            </w:tcBorders>
            <w:shd w:val="clear" w:color="auto" w:fill="auto"/>
            <w:vAlign w:val="center"/>
          </w:tcPr>
          <w:p w14:paraId="1933B5D4"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伪造或虚构业绩、业务记录（如：客户数、联系小记、乙方或引导客户购买产品结算后再退款、云市场刷单等）</w:t>
            </w:r>
          </w:p>
        </w:tc>
        <w:tc>
          <w:tcPr>
            <w:tcW w:w="1134" w:type="dxa"/>
            <w:tcBorders>
              <w:top w:val="nil"/>
              <w:left w:val="nil"/>
              <w:bottom w:val="single" w:sz="4" w:space="0" w:color="auto"/>
              <w:right w:val="single" w:sz="4" w:space="0" w:color="auto"/>
            </w:tcBorders>
            <w:shd w:val="clear" w:color="auto" w:fill="auto"/>
            <w:vAlign w:val="center"/>
          </w:tcPr>
          <w:p w14:paraId="6FD3463A"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8C4DFF" w:rsidRPr="00950DAE" w14:paraId="0D76F54C" w14:textId="77777777" w:rsidTr="00877D0D">
        <w:trPr>
          <w:trHeight w:val="399"/>
        </w:trPr>
        <w:tc>
          <w:tcPr>
            <w:tcW w:w="8477" w:type="dxa"/>
            <w:tcBorders>
              <w:top w:val="nil"/>
              <w:left w:val="single" w:sz="4" w:space="0" w:color="auto"/>
              <w:bottom w:val="single" w:sz="4" w:space="0" w:color="auto"/>
              <w:right w:val="single" w:sz="4" w:space="0" w:color="auto"/>
            </w:tcBorders>
            <w:shd w:val="clear" w:color="auto" w:fill="auto"/>
            <w:vAlign w:val="center"/>
          </w:tcPr>
          <w:p w14:paraId="29E30838" w14:textId="77777777" w:rsidR="008C4DFF" w:rsidRPr="00950DAE" w:rsidRDefault="008C4DF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伪造或虚构公司资质，如伪造各类资质证书，绑定非公司员工的ACP</w:t>
            </w:r>
            <w:r w:rsidRPr="00950DAE">
              <w:rPr>
                <w:rFonts w:ascii="华文细黑" w:eastAsia="华文细黑" w:hAnsi="华文细黑" w:cs="宋体"/>
                <w:szCs w:val="21"/>
              </w:rPr>
              <w:t>/</w:t>
            </w:r>
            <w:r w:rsidRPr="00950DAE">
              <w:rPr>
                <w:rFonts w:ascii="华文细黑" w:eastAsia="华文细黑" w:hAnsi="华文细黑" w:cs="宋体" w:hint="eastAsia"/>
                <w:szCs w:val="21"/>
              </w:rPr>
              <w:t>ACE证书</w:t>
            </w:r>
          </w:p>
        </w:tc>
        <w:tc>
          <w:tcPr>
            <w:tcW w:w="1134" w:type="dxa"/>
            <w:tcBorders>
              <w:top w:val="nil"/>
              <w:left w:val="nil"/>
              <w:bottom w:val="single" w:sz="4" w:space="0" w:color="auto"/>
              <w:right w:val="single" w:sz="4" w:space="0" w:color="auto"/>
            </w:tcBorders>
            <w:shd w:val="clear" w:color="auto" w:fill="auto"/>
            <w:vAlign w:val="center"/>
          </w:tcPr>
          <w:p w14:paraId="05BF0D89" w14:textId="77777777" w:rsidR="008C4DFF" w:rsidRPr="00950DAE" w:rsidRDefault="008C4DF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B8233F" w:rsidRPr="00950DAE" w14:paraId="7A6A9BAB" w14:textId="77777777" w:rsidTr="00877D0D">
        <w:trPr>
          <w:trHeight w:val="399"/>
        </w:trPr>
        <w:tc>
          <w:tcPr>
            <w:tcW w:w="8477" w:type="dxa"/>
            <w:tcBorders>
              <w:top w:val="nil"/>
              <w:left w:val="single" w:sz="4" w:space="0" w:color="auto"/>
              <w:bottom w:val="single" w:sz="4" w:space="0" w:color="auto"/>
              <w:right w:val="single" w:sz="4" w:space="0" w:color="auto"/>
            </w:tcBorders>
            <w:shd w:val="clear" w:color="auto" w:fill="auto"/>
            <w:vAlign w:val="center"/>
          </w:tcPr>
          <w:p w14:paraId="27AD24C0"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合作伙伴从事不正当行为</w:t>
            </w:r>
            <w:r w:rsidR="00131DFC" w:rsidRPr="00950DAE">
              <w:rPr>
                <w:rFonts w:ascii="华文细黑" w:eastAsia="华文细黑" w:hAnsi="华文细黑" w:cs="宋体" w:hint="eastAsia"/>
                <w:szCs w:val="21"/>
              </w:rPr>
              <w:t>，或明知或应知客户从事不正当行为仍发展为阿里云客户的</w:t>
            </w:r>
            <w:r w:rsidRPr="00950DAE">
              <w:rPr>
                <w:rFonts w:ascii="华文细黑" w:eastAsia="华文细黑" w:hAnsi="华文细黑" w:cs="宋体" w:hint="eastAsia"/>
                <w:szCs w:val="21"/>
              </w:rPr>
              <w:t>：例如展示色情网站，反社会信息等</w:t>
            </w:r>
          </w:p>
        </w:tc>
        <w:tc>
          <w:tcPr>
            <w:tcW w:w="1134" w:type="dxa"/>
            <w:tcBorders>
              <w:top w:val="nil"/>
              <w:left w:val="nil"/>
              <w:bottom w:val="single" w:sz="4" w:space="0" w:color="auto"/>
              <w:right w:val="single" w:sz="4" w:space="0" w:color="auto"/>
            </w:tcBorders>
            <w:shd w:val="clear" w:color="auto" w:fill="auto"/>
            <w:vAlign w:val="center"/>
          </w:tcPr>
          <w:p w14:paraId="38679FCF"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B8233F" w:rsidRPr="00950DAE" w14:paraId="76C4746E" w14:textId="77777777" w:rsidTr="00877D0D">
        <w:trPr>
          <w:trHeight w:val="421"/>
        </w:trPr>
        <w:tc>
          <w:tcPr>
            <w:tcW w:w="8477" w:type="dxa"/>
            <w:tcBorders>
              <w:top w:val="nil"/>
              <w:left w:val="single" w:sz="4" w:space="0" w:color="auto"/>
              <w:bottom w:val="single" w:sz="4" w:space="0" w:color="auto"/>
              <w:right w:val="single" w:sz="4" w:space="0" w:color="auto"/>
            </w:tcBorders>
            <w:shd w:val="clear" w:color="auto" w:fill="auto"/>
            <w:vAlign w:val="center"/>
          </w:tcPr>
          <w:p w14:paraId="66E2D64C"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恶意损害阿里云品牌和形象，直接或间接仿冒阿里云产品的行为，包含但不限于伪造、仿冒、抄袭官网网站或以任何形式使人产生误解的</w:t>
            </w:r>
          </w:p>
        </w:tc>
        <w:tc>
          <w:tcPr>
            <w:tcW w:w="1134" w:type="dxa"/>
            <w:tcBorders>
              <w:top w:val="nil"/>
              <w:left w:val="nil"/>
              <w:bottom w:val="single" w:sz="4" w:space="0" w:color="auto"/>
              <w:right w:val="single" w:sz="4" w:space="0" w:color="auto"/>
            </w:tcBorders>
            <w:shd w:val="clear" w:color="auto" w:fill="auto"/>
            <w:vAlign w:val="center"/>
          </w:tcPr>
          <w:p w14:paraId="27440019"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B8233F" w:rsidRPr="00950DAE" w14:paraId="13D6E556" w14:textId="77777777" w:rsidTr="00877D0D">
        <w:trPr>
          <w:trHeight w:val="355"/>
        </w:trPr>
        <w:tc>
          <w:tcPr>
            <w:tcW w:w="8477" w:type="dxa"/>
            <w:tcBorders>
              <w:top w:val="nil"/>
              <w:left w:val="single" w:sz="4" w:space="0" w:color="auto"/>
              <w:bottom w:val="single" w:sz="4" w:space="0" w:color="auto"/>
              <w:right w:val="single" w:sz="4" w:space="0" w:color="auto"/>
            </w:tcBorders>
            <w:shd w:val="clear" w:color="auto" w:fill="auto"/>
            <w:vAlign w:val="center"/>
          </w:tcPr>
          <w:p w14:paraId="69B38663"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泄露、盗取阿里云平台、系统账号密码，或泄露、盗取客户会员账号密码</w:t>
            </w:r>
          </w:p>
        </w:tc>
        <w:tc>
          <w:tcPr>
            <w:tcW w:w="1134" w:type="dxa"/>
            <w:tcBorders>
              <w:top w:val="nil"/>
              <w:left w:val="nil"/>
              <w:bottom w:val="single" w:sz="4" w:space="0" w:color="auto"/>
              <w:right w:val="single" w:sz="4" w:space="0" w:color="auto"/>
            </w:tcBorders>
            <w:shd w:val="clear" w:color="auto" w:fill="auto"/>
            <w:vAlign w:val="center"/>
          </w:tcPr>
          <w:p w14:paraId="2737697F"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B8233F" w:rsidRPr="00950DAE" w14:paraId="66090370" w14:textId="77777777" w:rsidTr="00877D0D">
        <w:trPr>
          <w:trHeight w:val="424"/>
        </w:trPr>
        <w:tc>
          <w:tcPr>
            <w:tcW w:w="8477" w:type="dxa"/>
            <w:tcBorders>
              <w:top w:val="nil"/>
              <w:left w:val="single" w:sz="4" w:space="0" w:color="auto"/>
              <w:bottom w:val="single" w:sz="4" w:space="0" w:color="auto"/>
              <w:right w:val="single" w:sz="4" w:space="0" w:color="auto"/>
            </w:tcBorders>
            <w:shd w:val="clear" w:color="auto" w:fill="auto"/>
            <w:vAlign w:val="center"/>
          </w:tcPr>
          <w:p w14:paraId="3628D08F"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违反阿里云合作伙伴管理规范，拒不接受相关处理，给阿里云内部管理、声誉或利益造成严重损害的行为</w:t>
            </w:r>
          </w:p>
        </w:tc>
        <w:tc>
          <w:tcPr>
            <w:tcW w:w="1134" w:type="dxa"/>
            <w:tcBorders>
              <w:top w:val="nil"/>
              <w:left w:val="nil"/>
              <w:bottom w:val="single" w:sz="4" w:space="0" w:color="auto"/>
              <w:right w:val="single" w:sz="4" w:space="0" w:color="auto"/>
            </w:tcBorders>
            <w:shd w:val="clear" w:color="auto" w:fill="auto"/>
            <w:vAlign w:val="center"/>
          </w:tcPr>
          <w:p w14:paraId="56D5E041" w14:textId="77777777" w:rsidR="00B8233F" w:rsidRPr="00950DAE" w:rsidRDefault="00B8233F" w:rsidP="00B8233F">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5E325E" w:rsidRPr="00950DAE" w14:paraId="49FAD14F"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tcPr>
          <w:p w14:paraId="02D5DA20"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hint="eastAsia"/>
                <w:szCs w:val="21"/>
              </w:rPr>
              <w:t>不配合阿里云工作组调查，拒不承认违反合作伙伴管理政策、合作协议、合作伙伴品控规则等规定的相关事实</w:t>
            </w:r>
          </w:p>
        </w:tc>
        <w:tc>
          <w:tcPr>
            <w:tcW w:w="1134" w:type="dxa"/>
            <w:tcBorders>
              <w:top w:val="nil"/>
              <w:left w:val="nil"/>
              <w:bottom w:val="single" w:sz="4" w:space="0" w:color="auto"/>
              <w:right w:val="single" w:sz="4" w:space="0" w:color="auto"/>
            </w:tcBorders>
            <w:shd w:val="clear" w:color="auto" w:fill="auto"/>
            <w:vAlign w:val="center"/>
          </w:tcPr>
          <w:p w14:paraId="611DA975"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5E325E" w:rsidRPr="00950DAE" w14:paraId="166E87B9"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363CB272"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合作伙伴或其员工对阿里云人员进行行贿、腐蚀拉拢，包括但不限于提供佣金、</w:t>
            </w:r>
            <w:r w:rsidRPr="00950DAE">
              <w:rPr>
                <w:rFonts w:ascii="华文细黑" w:eastAsia="华文细黑" w:hAnsi="华文细黑" w:cs="宋体"/>
                <w:szCs w:val="21"/>
              </w:rPr>
              <w:t xml:space="preserve"> </w:t>
            </w:r>
            <w:r w:rsidRPr="00950DAE">
              <w:rPr>
                <w:rFonts w:ascii="华文细黑" w:eastAsia="华文细黑" w:hAnsi="华文细黑" w:cs="宋体" w:hint="eastAsia"/>
                <w:szCs w:val="21"/>
              </w:rPr>
              <w:t>回扣、股权等非正当物质利益</w:t>
            </w:r>
          </w:p>
        </w:tc>
        <w:tc>
          <w:tcPr>
            <w:tcW w:w="1134" w:type="dxa"/>
            <w:tcBorders>
              <w:top w:val="nil"/>
              <w:left w:val="nil"/>
              <w:bottom w:val="single" w:sz="4" w:space="0" w:color="auto"/>
              <w:right w:val="single" w:sz="4" w:space="0" w:color="auto"/>
            </w:tcBorders>
            <w:shd w:val="clear" w:color="auto" w:fill="auto"/>
            <w:vAlign w:val="center"/>
            <w:hideMark/>
          </w:tcPr>
          <w:p w14:paraId="519684B9"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5E325E" w:rsidRPr="00950DAE" w14:paraId="1C6A10A9" w14:textId="77777777" w:rsidTr="00877D0D">
        <w:trPr>
          <w:trHeight w:val="56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295987DE"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合作伙伴或其员工对客户人员进行行贿、腐蚀拉拢，包括但不限于提供佣金、</w:t>
            </w:r>
            <w:r w:rsidRPr="00950DAE">
              <w:rPr>
                <w:rFonts w:ascii="华文细黑" w:eastAsia="华文细黑" w:hAnsi="华文细黑" w:cs="宋体"/>
                <w:szCs w:val="21"/>
              </w:rPr>
              <w:t xml:space="preserve"> </w:t>
            </w:r>
            <w:r w:rsidRPr="00950DAE">
              <w:rPr>
                <w:rFonts w:ascii="华文细黑" w:eastAsia="华文细黑" w:hAnsi="华文细黑" w:cs="宋体" w:hint="eastAsia"/>
                <w:szCs w:val="21"/>
              </w:rPr>
              <w:t>回扣、股权等非正当物质利益</w:t>
            </w:r>
          </w:p>
        </w:tc>
        <w:tc>
          <w:tcPr>
            <w:tcW w:w="1134" w:type="dxa"/>
            <w:tcBorders>
              <w:top w:val="nil"/>
              <w:left w:val="nil"/>
              <w:bottom w:val="single" w:sz="4" w:space="0" w:color="auto"/>
              <w:right w:val="single" w:sz="4" w:space="0" w:color="auto"/>
            </w:tcBorders>
            <w:shd w:val="clear" w:color="auto" w:fill="auto"/>
            <w:vAlign w:val="center"/>
            <w:hideMark/>
          </w:tcPr>
          <w:p w14:paraId="6ABE2A4F"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5E325E" w:rsidRPr="00950DAE" w14:paraId="374EB9CF" w14:textId="77777777" w:rsidTr="00877D0D">
        <w:trPr>
          <w:trHeight w:val="259"/>
        </w:trPr>
        <w:tc>
          <w:tcPr>
            <w:tcW w:w="8477" w:type="dxa"/>
            <w:tcBorders>
              <w:top w:val="nil"/>
              <w:left w:val="single" w:sz="4" w:space="0" w:color="auto"/>
              <w:bottom w:val="single" w:sz="4" w:space="0" w:color="auto"/>
              <w:right w:val="single" w:sz="4" w:space="0" w:color="auto"/>
            </w:tcBorders>
            <w:shd w:val="clear" w:color="auto" w:fill="auto"/>
            <w:vAlign w:val="center"/>
          </w:tcPr>
          <w:p w14:paraId="2C0DF5D1"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与阿里云签订独家合作协议，再与其他竞争对手开展同类合作</w:t>
            </w:r>
          </w:p>
        </w:tc>
        <w:tc>
          <w:tcPr>
            <w:tcW w:w="1134" w:type="dxa"/>
            <w:tcBorders>
              <w:top w:val="nil"/>
              <w:left w:val="nil"/>
              <w:bottom w:val="single" w:sz="4" w:space="0" w:color="auto"/>
              <w:right w:val="single" w:sz="4" w:space="0" w:color="auto"/>
            </w:tcBorders>
            <w:shd w:val="clear" w:color="auto" w:fill="auto"/>
            <w:vAlign w:val="center"/>
          </w:tcPr>
          <w:p w14:paraId="2E9C2546"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5E325E" w:rsidRPr="00950DAE" w14:paraId="478395D0" w14:textId="77777777" w:rsidTr="00877D0D">
        <w:trPr>
          <w:trHeight w:val="247"/>
        </w:trPr>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623B09B2"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恶意举报，如提供伪证的举报行为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FE728"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2B0771" w:rsidRPr="00950DAE" w14:paraId="5BA32767" w14:textId="77777777" w:rsidTr="00877D0D">
        <w:trPr>
          <w:trHeight w:val="247"/>
        </w:trPr>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6133D07A" w14:textId="1E8565C8" w:rsidR="002B0771" w:rsidRPr="00950DAE" w:rsidRDefault="002B0771"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合作伙伴泄露或直接对外售卖从阿里云系统或员工直接或间接获取到的相关用户信息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D1D348" w14:textId="1437E388" w:rsidR="002B0771" w:rsidRPr="00950DAE" w:rsidRDefault="002B0771"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一类</w:t>
            </w:r>
          </w:p>
        </w:tc>
      </w:tr>
      <w:tr w:rsidR="005E325E" w:rsidRPr="00950DAE" w14:paraId="5270C92C"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1E1733D1"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领取授权函承诺后转投友商品牌</w:t>
            </w:r>
          </w:p>
        </w:tc>
        <w:tc>
          <w:tcPr>
            <w:tcW w:w="1134" w:type="dxa"/>
            <w:tcBorders>
              <w:top w:val="nil"/>
              <w:left w:val="nil"/>
              <w:bottom w:val="single" w:sz="4" w:space="0" w:color="auto"/>
              <w:right w:val="single" w:sz="4" w:space="0" w:color="auto"/>
            </w:tcBorders>
            <w:shd w:val="clear" w:color="auto" w:fill="auto"/>
            <w:vAlign w:val="center"/>
            <w:hideMark/>
          </w:tcPr>
          <w:p w14:paraId="7B2B97F0"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1D1724" w:rsidRPr="00950DAE" w14:paraId="6CD02153"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09B6B588" w14:textId="31EA2F0A" w:rsidR="001D1724" w:rsidRPr="00950DAE" w:rsidRDefault="001D1724"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伙伴以不合理低价进行售卖或市场宣传，进行不正当竞争（不合理低价：低于伙伴基于从阿里云处获得的 ‘月度’ 返佣或折扣而拿到的优惠价格）</w:t>
            </w:r>
          </w:p>
        </w:tc>
        <w:tc>
          <w:tcPr>
            <w:tcW w:w="1134" w:type="dxa"/>
            <w:tcBorders>
              <w:top w:val="nil"/>
              <w:left w:val="nil"/>
              <w:bottom w:val="single" w:sz="4" w:space="0" w:color="auto"/>
              <w:right w:val="single" w:sz="4" w:space="0" w:color="auto"/>
            </w:tcBorders>
            <w:shd w:val="clear" w:color="auto" w:fill="auto"/>
            <w:vAlign w:val="center"/>
          </w:tcPr>
          <w:p w14:paraId="415ECC4B" w14:textId="2BE5F662" w:rsidR="001D1724" w:rsidRPr="00950DAE" w:rsidRDefault="001D1724"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5E325E" w:rsidRPr="00950DAE" w14:paraId="1980EE9E"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hideMark/>
          </w:tcPr>
          <w:p w14:paraId="4BE287E8"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未经阿里云允许，向其他合作伙伴出具阿里云产品和服务项目授权函等</w:t>
            </w:r>
          </w:p>
        </w:tc>
        <w:tc>
          <w:tcPr>
            <w:tcW w:w="1134" w:type="dxa"/>
            <w:tcBorders>
              <w:top w:val="nil"/>
              <w:left w:val="nil"/>
              <w:bottom w:val="single" w:sz="4" w:space="0" w:color="auto"/>
              <w:right w:val="single" w:sz="4" w:space="0" w:color="auto"/>
            </w:tcBorders>
            <w:shd w:val="clear" w:color="auto" w:fill="auto"/>
            <w:vAlign w:val="center"/>
            <w:hideMark/>
          </w:tcPr>
          <w:p w14:paraId="4C84B0D6"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5E325E" w:rsidRPr="00950DAE" w14:paraId="3EC48104"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024ED3F5"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客户投诉后，虚构事实，隐瞒事情，阻碍阿里云正常调查</w:t>
            </w:r>
          </w:p>
        </w:tc>
        <w:tc>
          <w:tcPr>
            <w:tcW w:w="1134" w:type="dxa"/>
            <w:tcBorders>
              <w:top w:val="nil"/>
              <w:left w:val="nil"/>
              <w:bottom w:val="single" w:sz="4" w:space="0" w:color="auto"/>
              <w:right w:val="single" w:sz="4" w:space="0" w:color="auto"/>
            </w:tcBorders>
            <w:shd w:val="clear" w:color="auto" w:fill="auto"/>
            <w:vAlign w:val="center"/>
          </w:tcPr>
          <w:p w14:paraId="25260618"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5E325E" w:rsidRPr="00950DAE" w14:paraId="09422D77"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13964D13"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将阿里云网站账号、密码及网站内容转发或传播给其他人员</w:t>
            </w:r>
          </w:p>
        </w:tc>
        <w:tc>
          <w:tcPr>
            <w:tcW w:w="1134" w:type="dxa"/>
            <w:tcBorders>
              <w:top w:val="nil"/>
              <w:left w:val="nil"/>
              <w:bottom w:val="single" w:sz="4" w:space="0" w:color="auto"/>
              <w:right w:val="single" w:sz="4" w:space="0" w:color="auto"/>
            </w:tcBorders>
            <w:shd w:val="clear" w:color="auto" w:fill="auto"/>
            <w:vAlign w:val="center"/>
          </w:tcPr>
          <w:p w14:paraId="0817847C"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5E325E" w:rsidRPr="00950DAE" w14:paraId="57482176"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4AD6EC58"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未按照阿里云合作要求，提供相关虚假合作信息，如关联公司信息、营业执照、人员真实性、技能情况、二级合作伙伴、印章、签名等</w:t>
            </w:r>
          </w:p>
        </w:tc>
        <w:tc>
          <w:tcPr>
            <w:tcW w:w="1134" w:type="dxa"/>
            <w:tcBorders>
              <w:top w:val="nil"/>
              <w:left w:val="nil"/>
              <w:bottom w:val="single" w:sz="4" w:space="0" w:color="auto"/>
              <w:right w:val="single" w:sz="4" w:space="0" w:color="auto"/>
            </w:tcBorders>
            <w:shd w:val="clear" w:color="auto" w:fill="auto"/>
            <w:vAlign w:val="center"/>
          </w:tcPr>
          <w:p w14:paraId="3235DC10"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5E325E" w:rsidRPr="00950DAE" w14:paraId="7ACAF248"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053888EF"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未主动申报与阿里云及阿里巴巴员工（包括但不限于阿里巴巴及</w:t>
            </w:r>
            <w:r w:rsidRPr="00950DAE">
              <w:rPr>
                <w:rFonts w:ascii="华文细黑" w:eastAsia="华文细黑" w:hAnsi="华文细黑" w:cs="宋体"/>
                <w:szCs w:val="21"/>
              </w:rPr>
              <w:t>/</w:t>
            </w:r>
            <w:r w:rsidRPr="00950DAE">
              <w:rPr>
                <w:rFonts w:ascii="华文细黑" w:eastAsia="华文细黑" w:hAnsi="华文细黑" w:cs="宋体" w:hint="eastAsia"/>
                <w:szCs w:val="21"/>
              </w:rPr>
              <w:t>或阿里巴巴关联公司的员</w:t>
            </w:r>
            <w:r w:rsidRPr="00950DAE">
              <w:rPr>
                <w:rFonts w:ascii="华文细黑" w:eastAsia="华文细黑" w:hAnsi="华文细黑" w:cs="宋体" w:hint="eastAsia"/>
                <w:szCs w:val="21"/>
              </w:rPr>
              <w:lastRenderedPageBreak/>
              <w:t>工、受雇方、顾问等）是否存在利益关联关系</w:t>
            </w:r>
          </w:p>
        </w:tc>
        <w:tc>
          <w:tcPr>
            <w:tcW w:w="1134" w:type="dxa"/>
            <w:tcBorders>
              <w:top w:val="nil"/>
              <w:left w:val="nil"/>
              <w:bottom w:val="single" w:sz="4" w:space="0" w:color="auto"/>
              <w:right w:val="single" w:sz="4" w:space="0" w:color="auto"/>
            </w:tcBorders>
            <w:shd w:val="clear" w:color="auto" w:fill="auto"/>
            <w:vAlign w:val="center"/>
          </w:tcPr>
          <w:p w14:paraId="64E9DCDD" w14:textId="77777777" w:rsidR="005E325E" w:rsidRPr="00950DAE" w:rsidRDefault="005E325E" w:rsidP="005E325E">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lastRenderedPageBreak/>
              <w:t>二</w:t>
            </w:r>
            <w:r w:rsidRPr="00950DAE">
              <w:rPr>
                <w:rFonts w:ascii="华文细黑" w:eastAsia="华文细黑" w:hAnsi="华文细黑" w:cs="宋体"/>
                <w:szCs w:val="21"/>
              </w:rPr>
              <w:t>类</w:t>
            </w:r>
          </w:p>
        </w:tc>
      </w:tr>
      <w:tr w:rsidR="00355652" w:rsidRPr="00950DAE" w14:paraId="3416C66B"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56BDB8DA" w14:textId="77777777" w:rsidR="00355652" w:rsidRPr="00950DAE" w:rsidRDefault="00355652" w:rsidP="00355652">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lastRenderedPageBreak/>
              <w:t>未经阿里云允许，将阿里云给予合作伙伴仅自身享受的权益或激励转售或转赠，比如市场费用，证书考试券等</w:t>
            </w:r>
          </w:p>
        </w:tc>
        <w:tc>
          <w:tcPr>
            <w:tcW w:w="1134" w:type="dxa"/>
            <w:tcBorders>
              <w:top w:val="nil"/>
              <w:left w:val="nil"/>
              <w:bottom w:val="single" w:sz="4" w:space="0" w:color="auto"/>
              <w:right w:val="single" w:sz="4" w:space="0" w:color="auto"/>
            </w:tcBorders>
            <w:shd w:val="clear" w:color="auto" w:fill="auto"/>
            <w:vAlign w:val="center"/>
          </w:tcPr>
          <w:p w14:paraId="47697769" w14:textId="77777777" w:rsidR="00355652" w:rsidRPr="00950DAE" w:rsidRDefault="00355652" w:rsidP="00355652">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二类</w:t>
            </w:r>
          </w:p>
        </w:tc>
      </w:tr>
      <w:tr w:rsidR="004159CB" w:rsidRPr="00950DAE" w14:paraId="7594360D"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277295F0" w14:textId="5D37FCB1" w:rsidR="004159CB" w:rsidRPr="00950DAE" w:rsidRDefault="004159CB" w:rsidP="004159CB">
            <w:pPr>
              <w:adjustRightInd w:val="0"/>
              <w:snapToGrid w:val="0"/>
              <w:spacing w:line="276" w:lineRule="auto"/>
              <w:rPr>
                <w:rFonts w:ascii="华文细黑" w:eastAsia="华文细黑" w:hAnsi="华文细黑" w:cs="宋体"/>
                <w:color w:val="000000" w:themeColor="text1"/>
                <w:szCs w:val="21"/>
              </w:rPr>
            </w:pPr>
            <w:r w:rsidRPr="00950DAE">
              <w:rPr>
                <w:rFonts w:ascii="华文细黑" w:eastAsia="华文细黑" w:hAnsi="华文细黑" w:cs="宋体" w:hint="eastAsia"/>
                <w:color w:val="000000" w:themeColor="text1"/>
                <w:szCs w:val="21"/>
              </w:rPr>
              <w:t>通过欺骗、教唆、诱导或其他形式的不正当行为，导致客户与阿里云的原合同取消，或导致客户终止向阿里云采购，损害阿里云整体利益</w:t>
            </w:r>
          </w:p>
        </w:tc>
        <w:tc>
          <w:tcPr>
            <w:tcW w:w="1134" w:type="dxa"/>
            <w:tcBorders>
              <w:top w:val="nil"/>
              <w:left w:val="nil"/>
              <w:bottom w:val="single" w:sz="4" w:space="0" w:color="auto"/>
              <w:right w:val="single" w:sz="4" w:space="0" w:color="auto"/>
            </w:tcBorders>
            <w:shd w:val="clear" w:color="auto" w:fill="auto"/>
            <w:vAlign w:val="center"/>
          </w:tcPr>
          <w:p w14:paraId="71EEEA02" w14:textId="127662C5" w:rsidR="004159CB" w:rsidRPr="00950DAE" w:rsidRDefault="004159CB" w:rsidP="004159CB">
            <w:pPr>
              <w:adjustRightInd w:val="0"/>
              <w:snapToGrid w:val="0"/>
              <w:spacing w:line="276" w:lineRule="auto"/>
              <w:rPr>
                <w:rFonts w:ascii="华文细黑" w:eastAsia="华文细黑" w:hAnsi="华文细黑" w:cs="宋体"/>
                <w:color w:val="000000" w:themeColor="text1"/>
                <w:szCs w:val="21"/>
              </w:rPr>
            </w:pPr>
            <w:r w:rsidRPr="00950DAE">
              <w:rPr>
                <w:rFonts w:ascii="华文细黑" w:eastAsia="华文细黑" w:hAnsi="华文细黑" w:cs="宋体" w:hint="eastAsia"/>
                <w:color w:val="000000" w:themeColor="text1"/>
                <w:szCs w:val="21"/>
              </w:rPr>
              <w:t>二类</w:t>
            </w:r>
          </w:p>
        </w:tc>
      </w:tr>
      <w:tr w:rsidR="004159CB" w:rsidRPr="00950DAE" w14:paraId="6C9003EE" w14:textId="77777777" w:rsidTr="00877D0D">
        <w:trPr>
          <w:trHeight w:val="280"/>
        </w:trPr>
        <w:tc>
          <w:tcPr>
            <w:tcW w:w="8477" w:type="dxa"/>
            <w:tcBorders>
              <w:top w:val="nil"/>
              <w:left w:val="single" w:sz="4" w:space="0" w:color="auto"/>
              <w:bottom w:val="single" w:sz="4" w:space="0" w:color="auto"/>
              <w:right w:val="single" w:sz="4" w:space="0" w:color="auto"/>
            </w:tcBorders>
            <w:shd w:val="clear" w:color="auto" w:fill="auto"/>
            <w:vAlign w:val="center"/>
          </w:tcPr>
          <w:p w14:paraId="68C6D774" w14:textId="77777777" w:rsidR="004159CB" w:rsidRPr="00950DAE" w:rsidRDefault="004159CB" w:rsidP="004159CB">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合作</w:t>
            </w:r>
            <w:r w:rsidRPr="00950DAE">
              <w:rPr>
                <w:rFonts w:ascii="华文细黑" w:eastAsia="华文细黑" w:hAnsi="华文细黑" w:cs="宋体"/>
                <w:szCs w:val="21"/>
              </w:rPr>
              <w:t>伙伴关联客户</w:t>
            </w:r>
            <w:r w:rsidRPr="00950DAE">
              <w:rPr>
                <w:rFonts w:ascii="华文细黑" w:eastAsia="华文细黑" w:hAnsi="华文细黑" w:cs="宋体" w:hint="eastAsia"/>
                <w:szCs w:val="21"/>
              </w:rPr>
              <w:t>遇到</w:t>
            </w:r>
            <w:r w:rsidRPr="00950DAE">
              <w:rPr>
                <w:rFonts w:ascii="华文细黑" w:eastAsia="华文细黑" w:hAnsi="华文细黑" w:cs="宋体"/>
                <w:szCs w:val="21"/>
              </w:rPr>
              <w:t>产品</w:t>
            </w:r>
            <w:r w:rsidRPr="00950DAE">
              <w:rPr>
                <w:rFonts w:ascii="华文细黑" w:eastAsia="华文细黑" w:hAnsi="华文细黑" w:cs="宋体" w:hint="eastAsia"/>
                <w:szCs w:val="21"/>
              </w:rPr>
              <w:t>问题</w:t>
            </w:r>
            <w:r w:rsidRPr="00950DAE">
              <w:rPr>
                <w:rFonts w:ascii="华文细黑" w:eastAsia="华文细黑" w:hAnsi="华文细黑" w:cs="宋体"/>
                <w:szCs w:val="21"/>
              </w:rPr>
              <w:t>、</w:t>
            </w:r>
            <w:r w:rsidRPr="00950DAE">
              <w:rPr>
                <w:rFonts w:ascii="华文细黑" w:eastAsia="华文细黑" w:hAnsi="华文细黑" w:cs="宋体" w:hint="eastAsia"/>
                <w:szCs w:val="21"/>
              </w:rPr>
              <w:t>发起</w:t>
            </w:r>
            <w:r w:rsidRPr="00950DAE">
              <w:rPr>
                <w:rFonts w:ascii="华文细黑" w:eastAsia="华文细黑" w:hAnsi="华文细黑" w:cs="宋体"/>
                <w:szCs w:val="21"/>
              </w:rPr>
              <w:t>投诉时，拒不配合阿里云做好客户沟通和</w:t>
            </w:r>
            <w:r w:rsidRPr="00950DAE">
              <w:rPr>
                <w:rFonts w:ascii="华文细黑" w:eastAsia="华文细黑" w:hAnsi="华文细黑" w:cs="宋体" w:hint="eastAsia"/>
                <w:szCs w:val="21"/>
              </w:rPr>
              <w:t>协调</w:t>
            </w:r>
            <w:r w:rsidRPr="00950DAE">
              <w:rPr>
                <w:rFonts w:ascii="华文细黑" w:eastAsia="华文细黑" w:hAnsi="华文细黑" w:cs="宋体"/>
                <w:szCs w:val="21"/>
              </w:rPr>
              <w:t>工作</w:t>
            </w:r>
          </w:p>
        </w:tc>
        <w:tc>
          <w:tcPr>
            <w:tcW w:w="1134" w:type="dxa"/>
            <w:tcBorders>
              <w:top w:val="nil"/>
              <w:left w:val="nil"/>
              <w:bottom w:val="single" w:sz="4" w:space="0" w:color="auto"/>
              <w:right w:val="single" w:sz="4" w:space="0" w:color="auto"/>
            </w:tcBorders>
            <w:shd w:val="clear" w:color="auto" w:fill="auto"/>
            <w:vAlign w:val="center"/>
          </w:tcPr>
          <w:p w14:paraId="2F445C27" w14:textId="77777777" w:rsidR="004159CB" w:rsidRPr="00950DAE" w:rsidRDefault="004159CB" w:rsidP="004159CB">
            <w:pPr>
              <w:adjustRightInd w:val="0"/>
              <w:snapToGrid w:val="0"/>
              <w:spacing w:line="276" w:lineRule="auto"/>
              <w:rPr>
                <w:rFonts w:ascii="华文细黑" w:eastAsia="华文细黑" w:hAnsi="华文细黑" w:cs="宋体"/>
                <w:szCs w:val="21"/>
              </w:rPr>
            </w:pPr>
            <w:r w:rsidRPr="00950DAE">
              <w:rPr>
                <w:rFonts w:ascii="华文细黑" w:eastAsia="华文细黑" w:hAnsi="华文细黑" w:cs="宋体" w:hint="eastAsia"/>
                <w:szCs w:val="21"/>
              </w:rPr>
              <w:t>三类</w:t>
            </w:r>
          </w:p>
        </w:tc>
      </w:tr>
    </w:tbl>
    <w:p w14:paraId="6BF3B167" w14:textId="77777777" w:rsidR="00A06CA9" w:rsidRPr="00950DAE" w:rsidRDefault="00A06CA9" w:rsidP="00390E3E">
      <w:pPr>
        <w:adjustRightInd w:val="0"/>
        <w:snapToGrid w:val="0"/>
        <w:spacing w:line="276" w:lineRule="auto"/>
        <w:rPr>
          <w:rFonts w:ascii="华文细黑" w:eastAsia="华文细黑" w:hAnsi="华文细黑"/>
          <w:szCs w:val="21"/>
        </w:rPr>
      </w:pPr>
    </w:p>
    <w:p w14:paraId="7EE9A4A4" w14:textId="5B5339D0" w:rsidR="00A06CA9" w:rsidRPr="00950DAE" w:rsidRDefault="00131DFC" w:rsidP="00390E3E">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40" w:name="_Toc281142116"/>
      <w:bookmarkStart w:id="41" w:name="_Toc478027919"/>
      <w:bookmarkStart w:id="42" w:name="_Toc306291702"/>
      <w:bookmarkStart w:id="43" w:name="_Toc4401099"/>
      <w:bookmarkEnd w:id="24"/>
      <w:bookmarkEnd w:id="25"/>
      <w:r w:rsidRPr="00950DAE">
        <w:rPr>
          <w:rFonts w:ascii="华文细黑" w:eastAsia="华文细黑" w:hAnsi="华文细黑" w:hint="eastAsia"/>
          <w:b w:val="0"/>
          <w:sz w:val="21"/>
          <w:szCs w:val="21"/>
        </w:rPr>
        <w:t>违规行为</w:t>
      </w:r>
      <w:r w:rsidR="00907ECA" w:rsidRPr="00950DAE">
        <w:rPr>
          <w:rFonts w:ascii="华文细黑" w:eastAsia="华文细黑" w:hAnsi="华文细黑" w:hint="eastAsia"/>
          <w:b w:val="0"/>
          <w:sz w:val="21"/>
          <w:szCs w:val="21"/>
        </w:rPr>
        <w:t>的调查和</w:t>
      </w:r>
      <w:r w:rsidR="00A06CA9" w:rsidRPr="00950DAE">
        <w:rPr>
          <w:rFonts w:ascii="华文细黑" w:eastAsia="华文细黑" w:hAnsi="华文细黑" w:hint="eastAsia"/>
          <w:b w:val="0"/>
          <w:sz w:val="21"/>
          <w:szCs w:val="21"/>
        </w:rPr>
        <w:t>认定</w:t>
      </w:r>
      <w:bookmarkEnd w:id="40"/>
      <w:bookmarkEnd w:id="41"/>
      <w:bookmarkEnd w:id="42"/>
      <w:bookmarkEnd w:id="43"/>
    </w:p>
    <w:p w14:paraId="41EE2521" w14:textId="2E0EEA05" w:rsidR="00907ECA" w:rsidRPr="00950DAE" w:rsidRDefault="00A06CA9" w:rsidP="00877D0D">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44" w:name="_Toc4401100"/>
      <w:r w:rsidRPr="00950DAE">
        <w:rPr>
          <w:rFonts w:ascii="华文细黑" w:eastAsia="华文细黑" w:hAnsi="华文细黑" w:hint="eastAsia"/>
          <w:b w:val="0"/>
          <w:sz w:val="21"/>
          <w:szCs w:val="21"/>
        </w:rPr>
        <w:t>在知悉合作伙伴存在疑似违规行为后，阿里云将以电话或电子邮件或传真形式告知合作伙伴，合作伙伴应在收到阿里云通知之日起三个工作日内提供书面回复，如认为违规行为不成立，应提供相应证明。如合作伙伴未能在限定的期间内提供书面回复，或虽提出异议但未提供充足证明，视为合作伙伴未提出异议，违规行为成立。</w:t>
      </w:r>
    </w:p>
    <w:p w14:paraId="0D349464" w14:textId="0FE809E1" w:rsidR="00907ECA" w:rsidRPr="004E0421" w:rsidRDefault="006F0CEB" w:rsidP="00907ECA">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阿里云</w:t>
      </w:r>
      <w:r w:rsidR="00907ECA" w:rsidRPr="004E0421">
        <w:rPr>
          <w:rFonts w:ascii="华文细黑" w:eastAsia="华文细黑" w:hAnsi="华文细黑" w:hint="eastAsia"/>
          <w:b w:val="0"/>
          <w:sz w:val="21"/>
          <w:szCs w:val="21"/>
        </w:rPr>
        <w:t>在对伙伴违规行为进行调查期间，有权在通知伙伴后，暂停伙伴任何形式激励</w:t>
      </w:r>
      <w:r w:rsidRPr="00950DAE">
        <w:rPr>
          <w:rFonts w:ascii="华文细黑" w:eastAsia="华文细黑" w:hAnsi="华文细黑" w:hint="eastAsia"/>
          <w:b w:val="0"/>
          <w:sz w:val="21"/>
          <w:szCs w:val="21"/>
        </w:rPr>
        <w:t>（服务费）</w:t>
      </w:r>
      <w:r w:rsidR="00907ECA" w:rsidRPr="004E0421">
        <w:rPr>
          <w:rFonts w:ascii="华文细黑" w:eastAsia="华文细黑" w:hAnsi="华文细黑" w:hint="eastAsia"/>
          <w:b w:val="0"/>
          <w:sz w:val="21"/>
          <w:szCs w:val="21"/>
        </w:rPr>
        <w:t>的发放</w:t>
      </w:r>
      <w:r w:rsidRPr="00950DAE">
        <w:rPr>
          <w:rFonts w:ascii="华文细黑" w:eastAsia="华文细黑" w:hAnsi="华文细黑" w:hint="eastAsia"/>
          <w:b w:val="0"/>
          <w:sz w:val="21"/>
          <w:szCs w:val="21"/>
        </w:rPr>
        <w:t>，直至调查结果证明伙伴并无违规行为，或伙伴相应违规行为已处理完毕时止。</w:t>
      </w:r>
    </w:p>
    <w:p w14:paraId="645E1AE4" w14:textId="6B6A6B4C" w:rsidR="00A06CA9" w:rsidRPr="00950DAE" w:rsidRDefault="00A06CA9" w:rsidP="00877D0D">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阿里云依据相关事实及合作伙伴书面回复内容（如有）进行独立判断，</w:t>
      </w:r>
      <w:r w:rsidR="006F0CEB" w:rsidRPr="00950DAE">
        <w:rPr>
          <w:rFonts w:ascii="华文细黑" w:eastAsia="华文细黑" w:hAnsi="华文细黑" w:hint="eastAsia"/>
          <w:b w:val="0"/>
          <w:sz w:val="21"/>
          <w:szCs w:val="21"/>
        </w:rPr>
        <w:t>做出违规事实认定后，</w:t>
      </w:r>
      <w:r w:rsidR="00A93513" w:rsidRPr="00950DAE">
        <w:rPr>
          <w:rFonts w:ascii="华文细黑" w:eastAsia="华文细黑" w:hAnsi="华文细黑" w:hint="eastAsia"/>
          <w:b w:val="0"/>
          <w:sz w:val="21"/>
          <w:szCs w:val="21"/>
        </w:rPr>
        <w:t>可能会以</w:t>
      </w:r>
      <w:r w:rsidRPr="00950DAE">
        <w:rPr>
          <w:rFonts w:ascii="华文细黑" w:eastAsia="华文细黑" w:hAnsi="华文细黑" w:hint="eastAsia"/>
          <w:b w:val="0"/>
          <w:sz w:val="21"/>
          <w:szCs w:val="21"/>
        </w:rPr>
        <w:t>电子邮件</w:t>
      </w:r>
      <w:r w:rsidR="00A93513" w:rsidRPr="00950DAE">
        <w:rPr>
          <w:rFonts w:ascii="华文细黑" w:eastAsia="华文细黑" w:hAnsi="华文细黑" w:hint="eastAsia"/>
          <w:b w:val="0"/>
          <w:sz w:val="21"/>
          <w:szCs w:val="21"/>
        </w:rPr>
        <w:t>、电话、合作伙伴账号的伙伴控制台发送站内信等方式中的一种或多种，</w:t>
      </w:r>
      <w:r w:rsidRPr="00950DAE">
        <w:rPr>
          <w:rFonts w:ascii="华文细黑" w:eastAsia="华文细黑" w:hAnsi="华文细黑" w:hint="eastAsia"/>
          <w:b w:val="0"/>
          <w:sz w:val="21"/>
          <w:szCs w:val="21"/>
        </w:rPr>
        <w:t>将责任认定结果告知合作伙伴</w:t>
      </w:r>
      <w:r w:rsidR="00A93513" w:rsidRPr="00950DAE">
        <w:rPr>
          <w:rFonts w:ascii="华文细黑" w:eastAsia="华文细黑" w:hAnsi="华文细黑" w:hint="eastAsia"/>
          <w:b w:val="0"/>
          <w:sz w:val="21"/>
          <w:szCs w:val="21"/>
        </w:rPr>
        <w:t>；</w:t>
      </w:r>
      <w:r w:rsidRPr="00950DAE">
        <w:rPr>
          <w:rFonts w:ascii="华文细黑" w:eastAsia="华文细黑" w:hAnsi="华文细黑" w:hint="eastAsia"/>
          <w:b w:val="0"/>
          <w:sz w:val="21"/>
          <w:szCs w:val="21"/>
        </w:rPr>
        <w:t>如合作伙伴违规行为事实清楚，则阿里云可直接做出责任认定并将认定结果告知合作伙伴。此责任认定结果为最终结果，合作伙伴无权提出异议。</w:t>
      </w:r>
      <w:bookmarkEnd w:id="44"/>
      <w:r w:rsidR="00A93513" w:rsidRPr="00950DAE">
        <w:rPr>
          <w:rFonts w:ascii="华文细黑" w:eastAsia="华文细黑" w:hAnsi="华文细黑" w:hint="eastAsia"/>
          <w:b w:val="0"/>
          <w:sz w:val="21"/>
          <w:szCs w:val="21"/>
        </w:rPr>
        <w:t>由于合作伙伴未能及时查看通知内容，或合作伙伴提供的电子邮箱、手机号等信息错误，导致未收到通知的，一切后果及责任由合作伙伴自行承担。</w:t>
      </w:r>
    </w:p>
    <w:p w14:paraId="093A8BA7" w14:textId="04F69F48" w:rsidR="00A06CA9" w:rsidRPr="00950DAE" w:rsidRDefault="00A06CA9" w:rsidP="00F0423F">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45" w:name="_Toc4401101"/>
      <w:r w:rsidRPr="00950DAE">
        <w:rPr>
          <w:rFonts w:ascii="华文细黑" w:eastAsia="华文细黑" w:hAnsi="华文细黑" w:hint="eastAsia"/>
          <w:b w:val="0"/>
          <w:sz w:val="21"/>
          <w:szCs w:val="21"/>
        </w:rPr>
        <w:t>如根据责任认定结果，合作伙伴须向阿里云支付违约金的，阿里云有权直接在合作伙伴保证金</w:t>
      </w:r>
      <w:r w:rsidRPr="00950DAE">
        <w:rPr>
          <w:rFonts w:ascii="华文细黑" w:eastAsia="华文细黑" w:hAnsi="华文细黑"/>
          <w:b w:val="0"/>
          <w:sz w:val="21"/>
          <w:szCs w:val="21"/>
        </w:rPr>
        <w:t>，</w:t>
      </w:r>
      <w:r w:rsidRPr="00950DAE">
        <w:rPr>
          <w:rFonts w:ascii="华文细黑" w:eastAsia="华文细黑" w:hAnsi="华文细黑" w:hint="eastAsia"/>
          <w:b w:val="0"/>
          <w:sz w:val="21"/>
          <w:szCs w:val="21"/>
        </w:rPr>
        <w:t>未予结算的预付款或未支付的服务费中扣除。</w:t>
      </w:r>
      <w:bookmarkEnd w:id="45"/>
      <w:r w:rsidR="00A93513" w:rsidRPr="00950DAE">
        <w:rPr>
          <w:rFonts w:ascii="华文细黑" w:eastAsia="华文细黑" w:hAnsi="华文细黑" w:hint="eastAsia"/>
          <w:b w:val="0"/>
          <w:sz w:val="21"/>
          <w:szCs w:val="21"/>
        </w:rPr>
        <w:t>当未予结算的预付款及未支付的返点均不足以扣除违约金时，不足部分，合作伙伴应根据阿里云要求在指定期限内补足。</w:t>
      </w:r>
    </w:p>
    <w:p w14:paraId="260C2B95" w14:textId="77777777" w:rsidR="00A06CA9" w:rsidRPr="00950DAE" w:rsidRDefault="00A06CA9" w:rsidP="00390E3E">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46" w:name="_Toc4401102"/>
      <w:r w:rsidRPr="00950DAE">
        <w:rPr>
          <w:rFonts w:ascii="华文细黑" w:eastAsia="华文细黑" w:hAnsi="华文细黑" w:hint="eastAsia"/>
          <w:b w:val="0"/>
          <w:sz w:val="21"/>
          <w:szCs w:val="21"/>
        </w:rPr>
        <w:t>合作伙伴若提交查询其他合作伙伴违规的请求，需提供相应证据以证明对方疑似违规。</w:t>
      </w:r>
      <w:bookmarkEnd w:id="46"/>
    </w:p>
    <w:p w14:paraId="3BF0C986" w14:textId="77777777" w:rsidR="00B06482" w:rsidRPr="00950DAE" w:rsidRDefault="00B06482" w:rsidP="00390E3E">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47" w:name="_Toc4401103"/>
      <w:r w:rsidRPr="00950DAE">
        <w:rPr>
          <w:rFonts w:ascii="华文细黑" w:eastAsia="华文细黑" w:hAnsi="华文细黑" w:hint="eastAsia"/>
          <w:b w:val="0"/>
          <w:sz w:val="21"/>
          <w:szCs w:val="21"/>
        </w:rPr>
        <w:t>违规处理</w:t>
      </w:r>
      <w:bookmarkEnd w:id="47"/>
    </w:p>
    <w:p w14:paraId="1F6FDDB8" w14:textId="77777777" w:rsidR="00B06482" w:rsidRPr="00950DAE" w:rsidRDefault="00B06482" w:rsidP="00390E3E">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48" w:name="_Toc4401104"/>
      <w:r w:rsidRPr="00950DAE">
        <w:rPr>
          <w:rFonts w:ascii="华文细黑" w:eastAsia="华文细黑" w:hAnsi="华文细黑" w:hint="eastAsia"/>
          <w:b w:val="0"/>
          <w:sz w:val="21"/>
          <w:szCs w:val="21"/>
        </w:rPr>
        <w:t>确认合作伙伴存在违规行为后，阿里云将依据合作伙伴框架协议、本管理规范、诚信特别约定，及各</w:t>
      </w:r>
      <w:r w:rsidR="001712C7" w:rsidRPr="00950DAE">
        <w:rPr>
          <w:rFonts w:ascii="华文细黑" w:eastAsia="华文细黑" w:hAnsi="华文细黑" w:hint="eastAsia"/>
          <w:b w:val="0"/>
          <w:sz w:val="21"/>
          <w:szCs w:val="21"/>
        </w:rPr>
        <w:t>合作</w:t>
      </w:r>
      <w:r w:rsidR="00A77210" w:rsidRPr="00950DAE">
        <w:rPr>
          <w:rFonts w:ascii="华文细黑" w:eastAsia="华文细黑" w:hAnsi="华文细黑" w:hint="eastAsia"/>
          <w:b w:val="0"/>
          <w:sz w:val="21"/>
          <w:szCs w:val="21"/>
        </w:rPr>
        <w:t>伙伴</w:t>
      </w:r>
      <w:r w:rsidR="001712C7" w:rsidRPr="00950DAE">
        <w:rPr>
          <w:rFonts w:ascii="华文细黑" w:eastAsia="华文细黑" w:hAnsi="华文细黑" w:hint="eastAsia"/>
          <w:b w:val="0"/>
          <w:sz w:val="21"/>
          <w:szCs w:val="21"/>
        </w:rPr>
        <w:t>协议和</w:t>
      </w:r>
      <w:r w:rsidRPr="00950DAE">
        <w:rPr>
          <w:rFonts w:ascii="华文细黑" w:eastAsia="华文细黑" w:hAnsi="华文细黑" w:hint="eastAsia"/>
          <w:b w:val="0"/>
          <w:sz w:val="21"/>
          <w:szCs w:val="21"/>
        </w:rPr>
        <w:t>合作计划协议的约定，综合评定合作伙伴违规行为的处理措施。</w:t>
      </w:r>
      <w:bookmarkEnd w:id="48"/>
    </w:p>
    <w:p w14:paraId="21998CA0" w14:textId="77777777" w:rsidR="00B06482" w:rsidRPr="00950DAE" w:rsidRDefault="00B06482" w:rsidP="00390E3E">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49" w:name="_Toc4401105"/>
      <w:r w:rsidRPr="00950DAE">
        <w:rPr>
          <w:rFonts w:ascii="华文细黑" w:eastAsia="华文细黑" w:hAnsi="华文细黑" w:hint="eastAsia"/>
          <w:b w:val="0"/>
          <w:sz w:val="21"/>
          <w:szCs w:val="21"/>
        </w:rPr>
        <w:t>阿里云以</w:t>
      </w:r>
      <w:r w:rsidR="00131DFC" w:rsidRPr="00950DAE">
        <w:rPr>
          <w:rFonts w:ascii="华文细黑" w:eastAsia="华文细黑" w:hAnsi="华文细黑" w:hint="eastAsia"/>
          <w:b w:val="0"/>
          <w:sz w:val="21"/>
          <w:szCs w:val="21"/>
        </w:rPr>
        <w:t>站内信、</w:t>
      </w:r>
      <w:r w:rsidRPr="00950DAE">
        <w:rPr>
          <w:rFonts w:ascii="华文细黑" w:eastAsia="华文细黑" w:hAnsi="华文细黑" w:hint="eastAsia"/>
          <w:b w:val="0"/>
          <w:sz w:val="21"/>
          <w:szCs w:val="21"/>
        </w:rPr>
        <w:t>电子邮件或传真形式将违规处理通知书告知合作伙伴；合作伙伴如有异议，应在收到通知后三个工作日内提出并提供相应异议依据，否则视为合作伙伴对处理决定无异议。</w:t>
      </w:r>
      <w:bookmarkEnd w:id="49"/>
    </w:p>
    <w:p w14:paraId="1AB4931F" w14:textId="14942072" w:rsidR="00B06482" w:rsidRPr="00950DAE" w:rsidRDefault="00B06482" w:rsidP="00390E3E">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50" w:name="_Toc4401106"/>
      <w:r w:rsidRPr="00950DAE">
        <w:rPr>
          <w:rFonts w:ascii="华文细黑" w:eastAsia="华文细黑" w:hAnsi="华文细黑" w:hint="eastAsia"/>
          <w:b w:val="0"/>
          <w:sz w:val="21"/>
          <w:szCs w:val="21"/>
        </w:rPr>
        <w:t>通知期限届满，阿里云将出具正式的违规处理决定书，送达该合作伙伴，并视情况予以公示。</w:t>
      </w:r>
      <w:bookmarkEnd w:id="50"/>
    </w:p>
    <w:p w14:paraId="579CDC4A" w14:textId="46BC3808" w:rsidR="004C221B" w:rsidRPr="00950DAE" w:rsidRDefault="00BE4A69" w:rsidP="004C221B">
      <w:pPr>
        <w:pStyle w:val="3"/>
        <w:keepNext w:val="0"/>
        <w:keepLines w:val="0"/>
        <w:numPr>
          <w:ilvl w:val="2"/>
          <w:numId w:val="15"/>
        </w:numPr>
        <w:adjustRightInd w:val="0"/>
        <w:snapToGrid w:val="0"/>
        <w:spacing w:before="0" w:after="0" w:line="276" w:lineRule="auto"/>
        <w:rPr>
          <w:rFonts w:ascii="华文细黑" w:eastAsia="华文细黑" w:hAnsi="华文细黑"/>
          <w:b w:val="0"/>
          <w:color w:val="000000" w:themeColor="text1"/>
          <w:sz w:val="21"/>
          <w:szCs w:val="21"/>
        </w:rPr>
      </w:pPr>
      <w:r w:rsidRPr="00950DAE">
        <w:rPr>
          <w:rFonts w:ascii="华文细黑" w:eastAsia="华文细黑" w:hAnsi="华文细黑" w:hint="eastAsia"/>
          <w:b w:val="0"/>
          <w:color w:val="000000" w:themeColor="text1"/>
          <w:sz w:val="21"/>
          <w:szCs w:val="21"/>
        </w:rPr>
        <w:t>阿里云对发生一类违规行为</w:t>
      </w:r>
      <w:r w:rsidR="004C221B" w:rsidRPr="00950DAE">
        <w:rPr>
          <w:rFonts w:ascii="华文细黑" w:eastAsia="华文细黑" w:hAnsi="华文细黑" w:hint="eastAsia"/>
          <w:b w:val="0"/>
          <w:color w:val="000000" w:themeColor="text1"/>
          <w:sz w:val="21"/>
          <w:szCs w:val="21"/>
        </w:rPr>
        <w:t>且被清退</w:t>
      </w:r>
      <w:r w:rsidRPr="00950DAE">
        <w:rPr>
          <w:rFonts w:ascii="华文细黑" w:eastAsia="华文细黑" w:hAnsi="华文细黑" w:hint="eastAsia"/>
          <w:b w:val="0"/>
          <w:color w:val="000000" w:themeColor="text1"/>
          <w:sz w:val="21"/>
          <w:szCs w:val="21"/>
        </w:rPr>
        <w:t>的伙伴，自处理通知送达之日起</w:t>
      </w:r>
      <w:r w:rsidR="004C221B" w:rsidRPr="00950DAE">
        <w:rPr>
          <w:rFonts w:ascii="华文细黑" w:eastAsia="华文细黑" w:hAnsi="华文细黑"/>
          <w:b w:val="0"/>
          <w:color w:val="000000" w:themeColor="text1"/>
          <w:sz w:val="21"/>
          <w:szCs w:val="21"/>
        </w:rPr>
        <w:t>1</w:t>
      </w:r>
      <w:r w:rsidR="004C221B" w:rsidRPr="00950DAE">
        <w:rPr>
          <w:rFonts w:ascii="华文细黑" w:eastAsia="华文细黑" w:hAnsi="华文细黑" w:hint="eastAsia"/>
          <w:b w:val="0"/>
          <w:color w:val="000000" w:themeColor="text1"/>
          <w:sz w:val="21"/>
          <w:szCs w:val="21"/>
        </w:rPr>
        <w:t>年</w:t>
      </w:r>
      <w:r w:rsidRPr="00950DAE">
        <w:rPr>
          <w:rFonts w:ascii="华文细黑" w:eastAsia="华文细黑" w:hAnsi="华文细黑" w:hint="eastAsia"/>
          <w:b w:val="0"/>
          <w:color w:val="000000" w:themeColor="text1"/>
          <w:sz w:val="21"/>
          <w:szCs w:val="21"/>
        </w:rPr>
        <w:t>内，不予新入驻（包括伙伴管理账号添加）、不予批准加入新计划。</w:t>
      </w:r>
    </w:p>
    <w:p w14:paraId="377D16B4" w14:textId="3DBE6844" w:rsidR="004C221B" w:rsidRPr="00950DAE" w:rsidRDefault="004C221B" w:rsidP="004C221B">
      <w:pPr>
        <w:pStyle w:val="3"/>
        <w:keepNext w:val="0"/>
        <w:keepLines w:val="0"/>
        <w:numPr>
          <w:ilvl w:val="2"/>
          <w:numId w:val="15"/>
        </w:numPr>
        <w:adjustRightInd w:val="0"/>
        <w:snapToGrid w:val="0"/>
        <w:spacing w:before="0" w:after="0" w:line="276" w:lineRule="auto"/>
        <w:rPr>
          <w:rFonts w:ascii="华文细黑" w:eastAsia="华文细黑" w:hAnsi="华文细黑"/>
          <w:b w:val="0"/>
          <w:color w:val="000000" w:themeColor="text1"/>
          <w:sz w:val="21"/>
          <w:szCs w:val="21"/>
        </w:rPr>
      </w:pPr>
      <w:r w:rsidRPr="00950DAE">
        <w:rPr>
          <w:rFonts w:ascii="华文细黑" w:eastAsia="华文细黑" w:hAnsi="华文细黑" w:hint="eastAsia"/>
          <w:b w:val="0"/>
          <w:color w:val="000000" w:themeColor="text1"/>
          <w:sz w:val="21"/>
          <w:szCs w:val="21"/>
        </w:rPr>
        <w:t>阿里云对发生一类违规行为但未被清退的伙伴，自处理通知送达之日起</w:t>
      </w:r>
      <w:r w:rsidRPr="00950DAE">
        <w:rPr>
          <w:rFonts w:ascii="华文细黑" w:eastAsia="华文细黑" w:hAnsi="华文细黑"/>
          <w:b w:val="0"/>
          <w:color w:val="000000" w:themeColor="text1"/>
          <w:sz w:val="21"/>
          <w:szCs w:val="21"/>
        </w:rPr>
        <w:t>1</w:t>
      </w:r>
      <w:r w:rsidRPr="00950DAE">
        <w:rPr>
          <w:rFonts w:ascii="华文细黑" w:eastAsia="华文细黑" w:hAnsi="华文细黑" w:hint="eastAsia"/>
          <w:b w:val="0"/>
          <w:color w:val="000000" w:themeColor="text1"/>
          <w:sz w:val="21"/>
          <w:szCs w:val="21"/>
        </w:rPr>
        <w:t>年内，不予升级、不予新入驻（包括伙伴管理账号添加）、不予批准加入新计划。</w:t>
      </w:r>
    </w:p>
    <w:p w14:paraId="1FEBDAB7" w14:textId="4CB2DEFB" w:rsidR="004C221B" w:rsidRPr="00950DAE" w:rsidRDefault="004C221B">
      <w:pPr>
        <w:pStyle w:val="3"/>
        <w:keepNext w:val="0"/>
        <w:keepLines w:val="0"/>
        <w:numPr>
          <w:ilvl w:val="2"/>
          <w:numId w:val="15"/>
        </w:numPr>
        <w:adjustRightInd w:val="0"/>
        <w:snapToGrid w:val="0"/>
        <w:spacing w:before="0" w:after="0" w:line="276" w:lineRule="auto"/>
        <w:rPr>
          <w:rFonts w:ascii="华文细黑" w:eastAsia="华文细黑" w:hAnsi="华文细黑"/>
          <w:b w:val="0"/>
          <w:color w:val="000000" w:themeColor="text1"/>
          <w:sz w:val="21"/>
          <w:szCs w:val="21"/>
        </w:rPr>
      </w:pPr>
      <w:r w:rsidRPr="00950DAE">
        <w:rPr>
          <w:rFonts w:ascii="华文细黑" w:eastAsia="华文细黑" w:hAnsi="华文细黑" w:hint="eastAsia"/>
          <w:b w:val="0"/>
          <w:color w:val="000000" w:themeColor="text1"/>
          <w:sz w:val="21"/>
          <w:szCs w:val="21"/>
        </w:rPr>
        <w:t>阿里云对发生二类及三类违规行为的伙伴，自处理通知送达之日起</w:t>
      </w:r>
      <w:r w:rsidRPr="00950DAE">
        <w:rPr>
          <w:rFonts w:ascii="华文细黑" w:eastAsia="华文细黑" w:hAnsi="华文细黑"/>
          <w:b w:val="0"/>
          <w:color w:val="000000" w:themeColor="text1"/>
          <w:sz w:val="21"/>
          <w:szCs w:val="21"/>
        </w:rPr>
        <w:t>3个月内，不予升级、不予新入驻（包括伙伴管理账号添加）、不予批准加入新计划。</w:t>
      </w:r>
    </w:p>
    <w:p w14:paraId="019EF66D" w14:textId="77777777" w:rsidR="00797F6B" w:rsidRPr="00950DAE" w:rsidRDefault="00A77210" w:rsidP="00797F6B">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违约金规定</w:t>
      </w:r>
    </w:p>
    <w:p w14:paraId="1C7CBA32" w14:textId="6E9FC03E" w:rsidR="00A77210" w:rsidRPr="00950DAE" w:rsidRDefault="00BE4A69" w:rsidP="00BB1785">
      <w:pPr>
        <w:pStyle w:val="3"/>
        <w:keepNext w:val="0"/>
        <w:keepLines w:val="0"/>
        <w:adjustRightInd w:val="0"/>
        <w:snapToGrid w:val="0"/>
        <w:spacing w:before="0" w:after="0" w:line="276" w:lineRule="auto"/>
        <w:ind w:left="425" w:firstLine="415"/>
        <w:rPr>
          <w:rFonts w:ascii="华文细黑" w:eastAsia="华文细黑" w:hAnsi="华文细黑"/>
          <w:b w:val="0"/>
          <w:sz w:val="21"/>
          <w:szCs w:val="21"/>
        </w:rPr>
      </w:pPr>
      <w:r w:rsidRPr="00950DAE">
        <w:rPr>
          <w:rFonts w:ascii="华文细黑" w:eastAsia="华文细黑" w:hAnsi="华文细黑" w:hint="eastAsia"/>
          <w:b w:val="0"/>
          <w:sz w:val="21"/>
          <w:szCs w:val="21"/>
        </w:rPr>
        <w:t>阿里云有权直接从伙伴缴纳的保证金中扣除相应的违约金；如保证金不足以抵扣的，阿里云有权直接从应得服务费中扣除；若服务费不足以扣除，伙伴需进行补缴。</w:t>
      </w:r>
      <w:r w:rsidR="00797F6B" w:rsidRPr="00950DAE">
        <w:rPr>
          <w:rFonts w:ascii="华文细黑" w:eastAsia="华文细黑" w:hAnsi="华文细黑" w:hint="eastAsia"/>
          <w:b w:val="0"/>
          <w:sz w:val="21"/>
          <w:szCs w:val="21"/>
        </w:rPr>
        <w:t>若</w:t>
      </w:r>
      <w:r w:rsidRPr="00950DAE">
        <w:rPr>
          <w:rFonts w:ascii="华文细黑" w:eastAsia="华文细黑" w:hAnsi="华文细黑" w:hint="eastAsia"/>
          <w:b w:val="0"/>
          <w:sz w:val="21"/>
          <w:szCs w:val="21"/>
        </w:rPr>
        <w:t>伙伴未在处理通知发送之日起</w:t>
      </w:r>
      <w:r w:rsidRPr="00950DAE">
        <w:rPr>
          <w:rFonts w:ascii="华文细黑" w:eastAsia="华文细黑" w:hAnsi="华文细黑"/>
          <w:b w:val="0"/>
          <w:sz w:val="21"/>
          <w:szCs w:val="21"/>
        </w:rPr>
        <w:lastRenderedPageBreak/>
        <w:t>3个月内补足违约金，阿里云将自逾期之日起按每日千分之一的利率收取逾期违约金，并将采取限制合作伙伴销售行为，关停部分伙伴控制台的业务功能等一项或多项措施，直至违约金缴足后解除。</w:t>
      </w:r>
    </w:p>
    <w:p w14:paraId="4B20735D" w14:textId="27BE52DF" w:rsidR="00B06482" w:rsidRPr="00950DAE" w:rsidRDefault="00B06482" w:rsidP="00BB1785">
      <w:pPr>
        <w:adjustRightInd w:val="0"/>
        <w:snapToGrid w:val="0"/>
        <w:spacing w:line="276" w:lineRule="auto"/>
        <w:ind w:leftChars="200" w:left="420" w:firstLineChars="200" w:firstLine="420"/>
        <w:rPr>
          <w:rFonts w:ascii="华文细黑" w:eastAsia="华文细黑" w:hAnsi="华文细黑"/>
          <w:szCs w:val="21"/>
        </w:rPr>
      </w:pPr>
    </w:p>
    <w:p w14:paraId="36F68191" w14:textId="77777777" w:rsidR="00A06CA9" w:rsidRPr="00950DAE" w:rsidRDefault="00114655" w:rsidP="00390E3E">
      <w:pPr>
        <w:pStyle w:val="2"/>
        <w:keepNext w:val="0"/>
        <w:keepLines w:val="0"/>
        <w:numPr>
          <w:ilvl w:val="0"/>
          <w:numId w:val="15"/>
        </w:numPr>
        <w:adjustRightInd w:val="0"/>
        <w:snapToGrid w:val="0"/>
        <w:spacing w:before="0" w:after="0" w:line="276" w:lineRule="auto"/>
        <w:ind w:left="0" w:firstLine="0"/>
        <w:rPr>
          <w:rFonts w:ascii="华文细黑" w:eastAsia="华文细黑" w:hAnsi="华文细黑" w:cs="Arial"/>
          <w:sz w:val="21"/>
          <w:szCs w:val="21"/>
        </w:rPr>
      </w:pPr>
      <w:bookmarkStart w:id="51" w:name="_Toc4401107"/>
      <w:r w:rsidRPr="00950DAE">
        <w:rPr>
          <w:rFonts w:ascii="华文细黑" w:eastAsia="华文细黑" w:hAnsi="华文细黑" w:cs="Arial" w:hint="eastAsia"/>
          <w:sz w:val="21"/>
          <w:szCs w:val="21"/>
        </w:rPr>
        <w:t>退出机制</w:t>
      </w:r>
      <w:bookmarkEnd w:id="51"/>
    </w:p>
    <w:p w14:paraId="1932F9A6" w14:textId="3B0E0B49" w:rsidR="00B02E87" w:rsidRPr="00950DAE" w:rsidRDefault="00B02E87" w:rsidP="00877D0D">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52" w:name="_Toc4401108"/>
      <w:r w:rsidRPr="00950DAE">
        <w:rPr>
          <w:rFonts w:ascii="华文细黑" w:eastAsia="华文细黑" w:hAnsi="华文细黑" w:hint="eastAsia"/>
          <w:b w:val="0"/>
          <w:sz w:val="21"/>
          <w:szCs w:val="21"/>
        </w:rPr>
        <w:t>合作期限到期终止合作</w:t>
      </w:r>
    </w:p>
    <w:p w14:paraId="24D3CD42" w14:textId="488E143A" w:rsidR="00B02E87" w:rsidRPr="00950DAE" w:rsidRDefault="00B02E87" w:rsidP="004E0421">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合作到期前，阿里云决定不再与合作伙伴续约的，合作到期后自动终止，伙伴资格自动取消。</w:t>
      </w:r>
    </w:p>
    <w:p w14:paraId="5DA02F45" w14:textId="45741D8E" w:rsidR="00B02E87" w:rsidRPr="004E0421" w:rsidRDefault="00B02E87" w:rsidP="004E0421">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合作期满，合作伙伴未按阿里云通知的时间和方式完成续约手续，阿里云通知终止合作的，通知</w:t>
      </w:r>
      <w:r w:rsidR="00823CCF" w:rsidRPr="00950DAE">
        <w:rPr>
          <w:rFonts w:ascii="华文细黑" w:eastAsia="华文细黑" w:hAnsi="华文细黑" w:hint="eastAsia"/>
          <w:b w:val="0"/>
          <w:sz w:val="21"/>
          <w:szCs w:val="21"/>
        </w:rPr>
        <w:t>终止合作之日起，伙伴资格被取消。</w:t>
      </w:r>
    </w:p>
    <w:p w14:paraId="29D555CB" w14:textId="3C95FEEC" w:rsidR="00A06CA9" w:rsidRPr="00950DAE" w:rsidRDefault="00B02E87" w:rsidP="00877D0D">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合作伙伴</w:t>
      </w:r>
      <w:bookmarkEnd w:id="52"/>
      <w:r w:rsidR="00B3363B" w:rsidRPr="00950DAE">
        <w:rPr>
          <w:rFonts w:ascii="华文细黑" w:eastAsia="华文细黑" w:hAnsi="华文细黑" w:hint="eastAsia"/>
          <w:b w:val="0"/>
          <w:sz w:val="21"/>
          <w:szCs w:val="21"/>
        </w:rPr>
        <w:t>被清退</w:t>
      </w:r>
    </w:p>
    <w:p w14:paraId="78491679" w14:textId="77777777" w:rsidR="00A06CA9" w:rsidRPr="00950DAE" w:rsidRDefault="00A06CA9" w:rsidP="00877D0D">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53" w:name="_Toc4401110"/>
      <w:r w:rsidRPr="00950DAE">
        <w:rPr>
          <w:rFonts w:ascii="华文细黑" w:eastAsia="华文细黑" w:hAnsi="华文细黑" w:hint="eastAsia"/>
          <w:b w:val="0"/>
          <w:sz w:val="21"/>
          <w:szCs w:val="21"/>
        </w:rPr>
        <w:t>合作伙伴出现本规范第</w:t>
      </w:r>
      <w:r w:rsidR="0064643A" w:rsidRPr="00950DAE">
        <w:rPr>
          <w:rFonts w:ascii="华文细黑" w:eastAsia="华文细黑" w:hAnsi="华文细黑" w:hint="eastAsia"/>
          <w:b w:val="0"/>
          <w:sz w:val="21"/>
          <w:szCs w:val="21"/>
        </w:rPr>
        <w:t>五</w:t>
      </w:r>
      <w:r w:rsidRPr="00950DAE">
        <w:rPr>
          <w:rFonts w:ascii="华文细黑" w:eastAsia="华文细黑" w:hAnsi="华文细黑" w:hint="eastAsia"/>
          <w:b w:val="0"/>
          <w:sz w:val="21"/>
          <w:szCs w:val="21"/>
        </w:rPr>
        <w:t>条合作伙伴</w:t>
      </w:r>
      <w:r w:rsidR="00A77210" w:rsidRPr="00950DAE">
        <w:rPr>
          <w:rFonts w:ascii="华文细黑" w:eastAsia="华文细黑" w:hAnsi="华文细黑" w:hint="eastAsia"/>
          <w:b w:val="0"/>
          <w:sz w:val="21"/>
          <w:szCs w:val="21"/>
        </w:rPr>
        <w:t>行为</w:t>
      </w:r>
      <w:r w:rsidRPr="00950DAE">
        <w:rPr>
          <w:rFonts w:ascii="华文细黑" w:eastAsia="华文细黑" w:hAnsi="华文细黑" w:hint="eastAsia"/>
          <w:b w:val="0"/>
          <w:sz w:val="21"/>
          <w:szCs w:val="21"/>
        </w:rPr>
        <w:t>监管及</w:t>
      </w:r>
      <w:r w:rsidR="0064643A" w:rsidRPr="00950DAE">
        <w:rPr>
          <w:rFonts w:ascii="华文细黑" w:eastAsia="华文细黑" w:hAnsi="华文细黑" w:hint="eastAsia"/>
          <w:b w:val="0"/>
          <w:sz w:val="21"/>
          <w:szCs w:val="21"/>
        </w:rPr>
        <w:t>处理</w:t>
      </w:r>
      <w:r w:rsidRPr="00950DAE">
        <w:rPr>
          <w:rFonts w:ascii="华文细黑" w:eastAsia="华文细黑" w:hAnsi="华文细黑" w:hint="eastAsia"/>
          <w:b w:val="0"/>
          <w:sz w:val="21"/>
          <w:szCs w:val="21"/>
        </w:rPr>
        <w:t>政策中规定的违规行为，按相关</w:t>
      </w:r>
      <w:r w:rsidR="0064643A" w:rsidRPr="00950DAE">
        <w:rPr>
          <w:rFonts w:ascii="华文细黑" w:eastAsia="华文细黑" w:hAnsi="华文细黑" w:hint="eastAsia"/>
          <w:b w:val="0"/>
          <w:sz w:val="21"/>
          <w:szCs w:val="21"/>
        </w:rPr>
        <w:t>处理</w:t>
      </w:r>
      <w:r w:rsidRPr="00950DAE">
        <w:rPr>
          <w:rFonts w:ascii="华文细黑" w:eastAsia="华文细黑" w:hAnsi="华文细黑" w:hint="eastAsia"/>
          <w:b w:val="0"/>
          <w:sz w:val="21"/>
          <w:szCs w:val="21"/>
        </w:rPr>
        <w:t>措施规定符合解除合作标准的，将被取消合作伙伴资格。</w:t>
      </w:r>
      <w:bookmarkEnd w:id="53"/>
    </w:p>
    <w:p w14:paraId="26F015F9" w14:textId="77777777" w:rsidR="00A06CA9" w:rsidRPr="00950DAE" w:rsidRDefault="00A06CA9" w:rsidP="00877D0D">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54" w:name="_Toc4401111"/>
      <w:r w:rsidRPr="00950DAE">
        <w:rPr>
          <w:rFonts w:ascii="华文细黑" w:eastAsia="华文细黑" w:hAnsi="华文细黑" w:hint="eastAsia"/>
          <w:b w:val="0"/>
          <w:sz w:val="21"/>
          <w:szCs w:val="21"/>
        </w:rPr>
        <w:t>合作伙伴出现其他违反本规范或国家法律法规规定的情形，阿里云酌情取消合作伙伴资格。或依据合作伙伴与阿里云合作协议约定，阿里云取消合作伙伴资格。</w:t>
      </w:r>
      <w:bookmarkEnd w:id="54"/>
    </w:p>
    <w:p w14:paraId="6387A83A" w14:textId="77777777" w:rsidR="00A06CA9" w:rsidRPr="00950DAE" w:rsidRDefault="00A06CA9" w:rsidP="00877D0D">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55" w:name="_Toc4401112"/>
      <w:r w:rsidRPr="00950DAE">
        <w:rPr>
          <w:rFonts w:ascii="华文细黑" w:eastAsia="华文细黑" w:hAnsi="华文细黑" w:hint="eastAsia"/>
          <w:b w:val="0"/>
          <w:sz w:val="21"/>
          <w:szCs w:val="21"/>
        </w:rPr>
        <w:t>合作伙伴主动退出</w:t>
      </w:r>
      <w:bookmarkEnd w:id="55"/>
    </w:p>
    <w:p w14:paraId="664DB0CE" w14:textId="6ECEEB25" w:rsidR="00A06CA9" w:rsidRPr="00950DAE" w:rsidRDefault="00A06CA9" w:rsidP="00877D0D">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hint="eastAsia"/>
          <w:b w:val="0"/>
          <w:sz w:val="21"/>
          <w:szCs w:val="21"/>
        </w:rPr>
        <w:t>合作伙伴主动提出终止合作的，应提前1个月向阿里云提交书面申请</w:t>
      </w:r>
      <w:r w:rsidR="005A3CA7" w:rsidRPr="00950DAE">
        <w:rPr>
          <w:rFonts w:ascii="华文细黑" w:eastAsia="华文细黑" w:hAnsi="华文细黑" w:hint="eastAsia"/>
          <w:b w:val="0"/>
          <w:sz w:val="21"/>
          <w:szCs w:val="21"/>
        </w:rPr>
        <w:t>，同时在与阿里云终止合作之前按照阿里云要求完成客户安置工作，在与</w:t>
      </w:r>
      <w:r w:rsidRPr="00950DAE">
        <w:rPr>
          <w:rFonts w:ascii="华文细黑" w:eastAsia="华文细黑" w:hAnsi="华文细黑" w:hint="eastAsia"/>
          <w:b w:val="0"/>
          <w:sz w:val="21"/>
          <w:szCs w:val="21"/>
        </w:rPr>
        <w:t>阿里云签署的《</w:t>
      </w:r>
      <w:r w:rsidR="00F0423F" w:rsidRPr="00950DAE">
        <w:rPr>
          <w:rFonts w:ascii="华文细黑" w:eastAsia="华文细黑" w:hAnsi="华文细黑" w:hint="eastAsia"/>
          <w:b w:val="0"/>
          <w:sz w:val="21"/>
          <w:szCs w:val="21"/>
        </w:rPr>
        <w:t>阿里云</w:t>
      </w:r>
      <w:r w:rsidRPr="00950DAE">
        <w:rPr>
          <w:rFonts w:ascii="华文细黑" w:eastAsia="华文细黑" w:hAnsi="华文细黑" w:hint="eastAsia"/>
          <w:b w:val="0"/>
          <w:sz w:val="21"/>
          <w:szCs w:val="21"/>
        </w:rPr>
        <w:t>合作伙伴</w:t>
      </w:r>
      <w:r w:rsidR="00F0423F" w:rsidRPr="00950DAE">
        <w:rPr>
          <w:rFonts w:ascii="华文细黑" w:eastAsia="华文细黑" w:hAnsi="华文细黑" w:hint="eastAsia"/>
          <w:b w:val="0"/>
          <w:sz w:val="21"/>
          <w:szCs w:val="21"/>
        </w:rPr>
        <w:t>框架</w:t>
      </w:r>
      <w:r w:rsidR="00F0423F" w:rsidRPr="00950DAE">
        <w:rPr>
          <w:rFonts w:ascii="华文细黑" w:eastAsia="华文细黑" w:hAnsi="华文细黑"/>
          <w:b w:val="0"/>
          <w:sz w:val="21"/>
          <w:szCs w:val="21"/>
        </w:rPr>
        <w:t>协议</w:t>
      </w:r>
      <w:r w:rsidR="00313200" w:rsidRPr="00950DAE">
        <w:rPr>
          <w:rFonts w:ascii="华文细黑" w:eastAsia="华文细黑" w:hAnsi="华文细黑" w:hint="eastAsia"/>
          <w:b w:val="0"/>
          <w:sz w:val="21"/>
          <w:szCs w:val="21"/>
        </w:rPr>
        <w:t>之</w:t>
      </w:r>
      <w:r w:rsidRPr="00950DAE">
        <w:rPr>
          <w:rFonts w:ascii="华文细黑" w:eastAsia="华文细黑" w:hAnsi="华文细黑" w:hint="eastAsia"/>
          <w:b w:val="0"/>
          <w:sz w:val="21"/>
          <w:szCs w:val="21"/>
        </w:rPr>
        <w:t>终止协议》正式生效后，双方合作终止，合作伙伴资格取消。</w:t>
      </w:r>
    </w:p>
    <w:p w14:paraId="4D84B2B7" w14:textId="77777777" w:rsidR="00A06CA9" w:rsidRPr="00950DAE" w:rsidRDefault="00A06CA9" w:rsidP="00877D0D">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56" w:name="_Toc4401113"/>
      <w:r w:rsidRPr="00950DAE">
        <w:rPr>
          <w:rFonts w:ascii="华文细黑" w:eastAsia="华文细黑" w:hAnsi="华文细黑" w:hint="eastAsia"/>
          <w:b w:val="0"/>
          <w:sz w:val="21"/>
          <w:szCs w:val="21"/>
        </w:rPr>
        <w:t>退出后的后续处置</w:t>
      </w:r>
      <w:bookmarkEnd w:id="56"/>
    </w:p>
    <w:p w14:paraId="76C8F530" w14:textId="77777777" w:rsidR="00A06CA9" w:rsidRPr="00950DAE" w:rsidRDefault="00A06CA9" w:rsidP="00877D0D">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57" w:name="_Toc4401114"/>
      <w:r w:rsidRPr="00950DAE">
        <w:rPr>
          <w:rFonts w:ascii="华文细黑" w:eastAsia="华文细黑" w:hAnsi="华文细黑" w:hint="eastAsia"/>
          <w:b w:val="0"/>
          <w:sz w:val="21"/>
          <w:szCs w:val="21"/>
        </w:rPr>
        <w:t>合作伙伴资格取消后，阿里云会向合作伙伴发送正式通知，合作伙伴资格取消的生效时间以阿里云官网平台消息或邮件通知内写明的生效时间为准。</w:t>
      </w:r>
      <w:bookmarkEnd w:id="57"/>
    </w:p>
    <w:p w14:paraId="1673230F" w14:textId="77777777" w:rsidR="00A06CA9" w:rsidRPr="00950DAE" w:rsidRDefault="00A06CA9" w:rsidP="00877D0D">
      <w:pPr>
        <w:pStyle w:val="3"/>
        <w:keepNext w:val="0"/>
        <w:keepLines w:val="0"/>
        <w:numPr>
          <w:ilvl w:val="2"/>
          <w:numId w:val="15"/>
        </w:numPr>
        <w:adjustRightInd w:val="0"/>
        <w:snapToGrid w:val="0"/>
        <w:spacing w:before="0" w:after="0" w:line="276" w:lineRule="auto"/>
        <w:rPr>
          <w:rFonts w:ascii="华文细黑" w:eastAsia="华文细黑" w:hAnsi="华文细黑"/>
          <w:b w:val="0"/>
          <w:sz w:val="21"/>
          <w:szCs w:val="21"/>
        </w:rPr>
      </w:pPr>
      <w:bookmarkStart w:id="58" w:name="_Toc4401115"/>
      <w:r w:rsidRPr="00950DAE">
        <w:rPr>
          <w:rFonts w:ascii="华文细黑" w:eastAsia="华文细黑" w:hAnsi="华文细黑" w:hint="eastAsia"/>
          <w:b w:val="0"/>
          <w:sz w:val="21"/>
          <w:szCs w:val="21"/>
        </w:rPr>
        <w:t>合作伙伴资格取消后，</w:t>
      </w:r>
      <w:r w:rsidRPr="00950DAE">
        <w:rPr>
          <w:rFonts w:ascii="华文细黑" w:eastAsia="华文细黑" w:hAnsi="华文细黑"/>
          <w:b w:val="0"/>
          <w:sz w:val="21"/>
          <w:szCs w:val="21"/>
        </w:rPr>
        <w:t>阿里云</w:t>
      </w:r>
      <w:r w:rsidRPr="00950DAE">
        <w:rPr>
          <w:rFonts w:ascii="华文细黑" w:eastAsia="华文细黑" w:hAnsi="华文细黑" w:hint="eastAsia"/>
          <w:b w:val="0"/>
          <w:sz w:val="21"/>
          <w:szCs w:val="21"/>
        </w:rPr>
        <w:t>将有权关闭合作</w:t>
      </w:r>
      <w:r w:rsidRPr="00950DAE">
        <w:rPr>
          <w:rFonts w:ascii="华文细黑" w:eastAsia="华文细黑" w:hAnsi="华文细黑"/>
          <w:b w:val="0"/>
          <w:sz w:val="21"/>
          <w:szCs w:val="21"/>
        </w:rPr>
        <w:t>伙伴</w:t>
      </w:r>
      <w:r w:rsidRPr="00950DAE">
        <w:rPr>
          <w:rFonts w:ascii="华文细黑" w:eastAsia="华文细黑" w:hAnsi="华文细黑" w:hint="eastAsia"/>
          <w:b w:val="0"/>
          <w:sz w:val="21"/>
          <w:szCs w:val="21"/>
        </w:rPr>
        <w:t>账号或调整合作伙伴账号权限。</w:t>
      </w:r>
      <w:bookmarkEnd w:id="58"/>
    </w:p>
    <w:p w14:paraId="5A14AA39" w14:textId="77777777" w:rsidR="00877D0D" w:rsidRPr="00950DAE" w:rsidRDefault="00877D0D" w:rsidP="00877D0D">
      <w:pPr>
        <w:rPr>
          <w:rFonts w:ascii="华文细黑" w:eastAsia="华文细黑" w:hAnsi="华文细黑"/>
        </w:rPr>
      </w:pPr>
    </w:p>
    <w:p w14:paraId="65D33A40" w14:textId="77777777" w:rsidR="00A06CA9" w:rsidRPr="00950DAE" w:rsidRDefault="00A06CA9" w:rsidP="00390E3E">
      <w:pPr>
        <w:pStyle w:val="2"/>
        <w:keepNext w:val="0"/>
        <w:keepLines w:val="0"/>
        <w:numPr>
          <w:ilvl w:val="0"/>
          <w:numId w:val="15"/>
        </w:numPr>
        <w:adjustRightInd w:val="0"/>
        <w:snapToGrid w:val="0"/>
        <w:spacing w:before="0" w:after="0" w:line="276" w:lineRule="auto"/>
        <w:ind w:left="0" w:firstLine="0"/>
        <w:rPr>
          <w:rFonts w:ascii="华文细黑" w:eastAsia="华文细黑" w:hAnsi="华文细黑" w:cs="Arial"/>
          <w:sz w:val="21"/>
          <w:szCs w:val="21"/>
        </w:rPr>
      </w:pPr>
      <w:bookmarkStart w:id="59" w:name="_Toc121489344"/>
      <w:bookmarkStart w:id="60" w:name="_Toc375732585"/>
      <w:bookmarkStart w:id="61" w:name="_Toc478027920"/>
      <w:bookmarkStart w:id="62" w:name="_Toc4401120"/>
      <w:r w:rsidRPr="00950DAE">
        <w:rPr>
          <w:rFonts w:ascii="华文细黑" w:eastAsia="华文细黑" w:hAnsi="华文细黑" w:cs="Arial"/>
          <w:sz w:val="21"/>
          <w:szCs w:val="21"/>
        </w:rPr>
        <w:t>其他说明</w:t>
      </w:r>
      <w:bookmarkEnd w:id="59"/>
      <w:bookmarkEnd w:id="60"/>
      <w:bookmarkEnd w:id="61"/>
      <w:bookmarkEnd w:id="62"/>
    </w:p>
    <w:p w14:paraId="736E9884" w14:textId="77777777" w:rsidR="006A2691" w:rsidRPr="00950DAE" w:rsidRDefault="006A2691" w:rsidP="00390E3E">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63" w:name="OLE_LINK1"/>
      <w:bookmarkStart w:id="64" w:name="OLE_LINK2"/>
      <w:bookmarkStart w:id="65" w:name="_Toc4401121"/>
      <w:r w:rsidRPr="00950DAE">
        <w:rPr>
          <w:rFonts w:ascii="华文细黑" w:eastAsia="华文细黑" w:hAnsi="华文细黑" w:hint="eastAsia"/>
          <w:b w:val="0"/>
          <w:sz w:val="21"/>
          <w:szCs w:val="21"/>
        </w:rPr>
        <w:t>双方确认，阿里云后台统计数据，是确定合作伙伴的相关定级、返佣、激励等计算结果的唯一依据。</w:t>
      </w:r>
    </w:p>
    <w:p w14:paraId="74DDF60A" w14:textId="77777777" w:rsidR="00A06CA9" w:rsidRPr="00950DAE" w:rsidRDefault="006A2691" w:rsidP="00390E3E">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r w:rsidRPr="00950DAE">
        <w:rPr>
          <w:rFonts w:ascii="华文细黑" w:eastAsia="华文细黑" w:hAnsi="华文细黑"/>
          <w:b w:val="0"/>
          <w:sz w:val="21"/>
          <w:szCs w:val="21"/>
        </w:rPr>
        <w:t>履行双方</w:t>
      </w:r>
      <w:bookmarkEnd w:id="63"/>
      <w:bookmarkEnd w:id="64"/>
      <w:r w:rsidRPr="00950DAE">
        <w:rPr>
          <w:rFonts w:ascii="华文细黑" w:eastAsia="华文细黑" w:hAnsi="华文细黑"/>
          <w:b w:val="0"/>
          <w:sz w:val="21"/>
          <w:szCs w:val="21"/>
        </w:rPr>
        <w:t>合作协议条款是合作的基础，对于任何一方违背协议条款的，都有权对对方进行警告和投诉，同时立意于友好协商的基础来解决双方合作中所出现的问题。</w:t>
      </w:r>
      <w:bookmarkEnd w:id="65"/>
    </w:p>
    <w:p w14:paraId="0234C1AB" w14:textId="77777777" w:rsidR="00A06CA9" w:rsidRPr="00950DAE" w:rsidRDefault="00A06CA9" w:rsidP="00390E3E">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66" w:name="OLE_LINK3"/>
      <w:bookmarkStart w:id="67" w:name="OLE_LINK4"/>
      <w:bookmarkStart w:id="68" w:name="_Toc4401123"/>
      <w:r w:rsidRPr="00950DAE">
        <w:rPr>
          <w:rFonts w:ascii="华文细黑" w:eastAsia="华文细黑" w:hAnsi="华文细黑"/>
          <w:b w:val="0"/>
          <w:sz w:val="21"/>
          <w:szCs w:val="21"/>
        </w:rPr>
        <w:t>本</w:t>
      </w:r>
      <w:r w:rsidRPr="00950DAE">
        <w:rPr>
          <w:rFonts w:ascii="华文细黑" w:eastAsia="华文细黑" w:hAnsi="华文细黑" w:hint="eastAsia"/>
          <w:b w:val="0"/>
          <w:sz w:val="21"/>
          <w:szCs w:val="21"/>
        </w:rPr>
        <w:t>管理规范</w:t>
      </w:r>
      <w:r w:rsidRPr="00950DAE">
        <w:rPr>
          <w:rFonts w:ascii="华文细黑" w:eastAsia="华文细黑" w:hAnsi="华文细黑"/>
          <w:b w:val="0"/>
          <w:sz w:val="21"/>
          <w:szCs w:val="21"/>
        </w:rPr>
        <w:t>系</w:t>
      </w:r>
      <w:r w:rsidRPr="00950DAE">
        <w:rPr>
          <w:rFonts w:ascii="华文细黑" w:eastAsia="华文细黑" w:hAnsi="华文细黑" w:hint="eastAsia"/>
          <w:b w:val="0"/>
          <w:sz w:val="21"/>
          <w:szCs w:val="21"/>
        </w:rPr>
        <w:t>阿里云</w:t>
      </w:r>
      <w:r w:rsidRPr="00950DAE">
        <w:rPr>
          <w:rFonts w:ascii="华文细黑" w:eastAsia="华文细黑" w:hAnsi="华文细黑"/>
          <w:b w:val="0"/>
          <w:sz w:val="21"/>
          <w:szCs w:val="21"/>
        </w:rPr>
        <w:t>和</w:t>
      </w:r>
      <w:r w:rsidRPr="00950DAE">
        <w:rPr>
          <w:rFonts w:ascii="华文细黑" w:eastAsia="华文细黑" w:hAnsi="华文细黑" w:hint="eastAsia"/>
          <w:b w:val="0"/>
          <w:sz w:val="21"/>
          <w:szCs w:val="21"/>
        </w:rPr>
        <w:t>合作伙伴</w:t>
      </w:r>
      <w:r w:rsidRPr="00950DAE">
        <w:rPr>
          <w:rFonts w:ascii="华文细黑" w:eastAsia="华文细黑" w:hAnsi="华文细黑"/>
          <w:b w:val="0"/>
          <w:sz w:val="21"/>
          <w:szCs w:val="21"/>
        </w:rPr>
        <w:t>之间合作</w:t>
      </w:r>
      <w:r w:rsidR="00A77210" w:rsidRPr="00950DAE">
        <w:rPr>
          <w:rFonts w:ascii="华文细黑" w:eastAsia="华文细黑" w:hAnsi="华文细黑" w:hint="eastAsia"/>
          <w:b w:val="0"/>
          <w:sz w:val="21"/>
          <w:szCs w:val="21"/>
        </w:rPr>
        <w:t>关系</w:t>
      </w:r>
      <w:r w:rsidRPr="00950DAE">
        <w:rPr>
          <w:rFonts w:ascii="华文细黑" w:eastAsia="华文细黑" w:hAnsi="华文细黑"/>
          <w:b w:val="0"/>
          <w:sz w:val="21"/>
          <w:szCs w:val="21"/>
        </w:rPr>
        <w:t>的说明</w:t>
      </w:r>
      <w:r w:rsidRPr="00950DAE">
        <w:rPr>
          <w:rFonts w:ascii="华文细黑" w:eastAsia="华文细黑" w:hAnsi="华文细黑" w:hint="eastAsia"/>
          <w:b w:val="0"/>
          <w:sz w:val="21"/>
          <w:szCs w:val="21"/>
        </w:rPr>
        <w:t>性管理规范</w:t>
      </w:r>
      <w:r w:rsidRPr="00950DAE">
        <w:rPr>
          <w:rFonts w:ascii="华文细黑" w:eastAsia="华文细黑" w:hAnsi="华文细黑"/>
          <w:b w:val="0"/>
          <w:sz w:val="21"/>
          <w:szCs w:val="21"/>
        </w:rPr>
        <w:t>，</w:t>
      </w:r>
      <w:r w:rsidRPr="00950DAE">
        <w:rPr>
          <w:rFonts w:ascii="华文细黑" w:eastAsia="华文细黑" w:hAnsi="华文细黑" w:hint="eastAsia"/>
          <w:b w:val="0"/>
          <w:sz w:val="21"/>
          <w:szCs w:val="21"/>
        </w:rPr>
        <w:t>阿里云</w:t>
      </w:r>
      <w:r w:rsidRPr="00950DAE">
        <w:rPr>
          <w:rFonts w:ascii="华文细黑" w:eastAsia="华文细黑" w:hAnsi="华文细黑"/>
          <w:b w:val="0"/>
          <w:sz w:val="21"/>
          <w:szCs w:val="21"/>
        </w:rPr>
        <w:t>保留</w:t>
      </w:r>
      <w:r w:rsidR="00A77210" w:rsidRPr="00950DAE">
        <w:rPr>
          <w:rFonts w:ascii="华文细黑" w:eastAsia="华文细黑" w:hAnsi="华文细黑" w:hint="eastAsia"/>
          <w:b w:val="0"/>
          <w:sz w:val="21"/>
          <w:szCs w:val="21"/>
        </w:rPr>
        <w:t>在法律允许的范围内</w:t>
      </w:r>
      <w:bookmarkEnd w:id="66"/>
      <w:bookmarkEnd w:id="67"/>
      <w:r w:rsidRPr="00950DAE">
        <w:rPr>
          <w:rFonts w:ascii="华文细黑" w:eastAsia="华文细黑" w:hAnsi="华文细黑"/>
          <w:b w:val="0"/>
          <w:sz w:val="21"/>
          <w:szCs w:val="21"/>
        </w:rPr>
        <w:t>对本</w:t>
      </w:r>
      <w:r w:rsidRPr="00950DAE">
        <w:rPr>
          <w:rFonts w:ascii="华文细黑" w:eastAsia="华文细黑" w:hAnsi="华文细黑" w:hint="eastAsia"/>
          <w:b w:val="0"/>
          <w:sz w:val="21"/>
          <w:szCs w:val="21"/>
        </w:rPr>
        <w:t>管理规范</w:t>
      </w:r>
      <w:r w:rsidRPr="00950DAE">
        <w:rPr>
          <w:rFonts w:ascii="华文细黑" w:eastAsia="华文细黑" w:hAnsi="华文细黑"/>
          <w:b w:val="0"/>
          <w:sz w:val="21"/>
          <w:szCs w:val="21"/>
        </w:rPr>
        <w:t>的解释权。</w:t>
      </w:r>
      <w:bookmarkEnd w:id="68"/>
    </w:p>
    <w:p w14:paraId="3CF65D1E" w14:textId="77777777" w:rsidR="00A06CA9" w:rsidRPr="00950DAE" w:rsidRDefault="00A06CA9" w:rsidP="00390E3E">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69" w:name="OLE_LINK5"/>
      <w:bookmarkStart w:id="70" w:name="OLE_LINK6"/>
      <w:bookmarkStart w:id="71" w:name="_Toc4401124"/>
      <w:r w:rsidRPr="00950DAE">
        <w:rPr>
          <w:rFonts w:ascii="华文细黑" w:eastAsia="华文细黑" w:hAnsi="华文细黑" w:hint="eastAsia"/>
          <w:b w:val="0"/>
          <w:sz w:val="21"/>
          <w:szCs w:val="21"/>
        </w:rPr>
        <w:t>阿里云</w:t>
      </w:r>
      <w:r w:rsidRPr="00950DAE">
        <w:rPr>
          <w:rFonts w:ascii="华文细黑" w:eastAsia="华文细黑" w:hAnsi="华文细黑"/>
          <w:b w:val="0"/>
          <w:sz w:val="21"/>
          <w:szCs w:val="21"/>
        </w:rPr>
        <w:t>将根据市场环境、合作</w:t>
      </w:r>
      <w:r w:rsidR="00A77210" w:rsidRPr="00950DAE">
        <w:rPr>
          <w:rFonts w:ascii="华文细黑" w:eastAsia="华文细黑" w:hAnsi="华文细黑" w:hint="eastAsia"/>
          <w:b w:val="0"/>
          <w:sz w:val="21"/>
          <w:szCs w:val="21"/>
        </w:rPr>
        <w:t>伙伴</w:t>
      </w:r>
      <w:r w:rsidRPr="00950DAE">
        <w:rPr>
          <w:rFonts w:ascii="华文细黑" w:eastAsia="华文细黑" w:hAnsi="华文细黑"/>
          <w:b w:val="0"/>
          <w:sz w:val="21"/>
          <w:szCs w:val="21"/>
        </w:rPr>
        <w:t>体系发展状况</w:t>
      </w:r>
      <w:r w:rsidR="00A77210" w:rsidRPr="00950DAE">
        <w:rPr>
          <w:rFonts w:ascii="华文细黑" w:eastAsia="华文细黑" w:hAnsi="华文细黑" w:hint="eastAsia"/>
          <w:b w:val="0"/>
          <w:sz w:val="21"/>
          <w:szCs w:val="21"/>
        </w:rPr>
        <w:t>、生态合作政策调整</w:t>
      </w:r>
      <w:r w:rsidRPr="00950DAE">
        <w:rPr>
          <w:rFonts w:ascii="华文细黑" w:eastAsia="华文细黑" w:hAnsi="华文细黑"/>
          <w:b w:val="0"/>
          <w:sz w:val="21"/>
          <w:szCs w:val="21"/>
        </w:rPr>
        <w:t>等因素对本</w:t>
      </w:r>
      <w:r w:rsidRPr="00950DAE">
        <w:rPr>
          <w:rFonts w:ascii="华文细黑" w:eastAsia="华文细黑" w:hAnsi="华文细黑" w:hint="eastAsia"/>
          <w:b w:val="0"/>
          <w:sz w:val="21"/>
          <w:szCs w:val="21"/>
        </w:rPr>
        <w:t>管理规范</w:t>
      </w:r>
      <w:r w:rsidRPr="00950DAE">
        <w:rPr>
          <w:rFonts w:ascii="华文细黑" w:eastAsia="华文细黑" w:hAnsi="华文细黑"/>
          <w:b w:val="0"/>
          <w:sz w:val="21"/>
          <w:szCs w:val="21"/>
        </w:rPr>
        <w:t>做相应的修改</w:t>
      </w:r>
      <w:bookmarkEnd w:id="69"/>
      <w:bookmarkEnd w:id="70"/>
      <w:r w:rsidRPr="00950DAE">
        <w:rPr>
          <w:rFonts w:ascii="华文细黑" w:eastAsia="华文细黑" w:hAnsi="华文细黑"/>
          <w:b w:val="0"/>
          <w:sz w:val="21"/>
          <w:szCs w:val="21"/>
        </w:rPr>
        <w:t>和调整，所有说明以最新版本公示内容为准。</w:t>
      </w:r>
      <w:bookmarkEnd w:id="71"/>
    </w:p>
    <w:p w14:paraId="525F10E1" w14:textId="083E790C" w:rsidR="00A06CA9" w:rsidRPr="00950DAE" w:rsidRDefault="00A06CA9" w:rsidP="00390E3E">
      <w:pPr>
        <w:pStyle w:val="3"/>
        <w:keepNext w:val="0"/>
        <w:keepLines w:val="0"/>
        <w:numPr>
          <w:ilvl w:val="1"/>
          <w:numId w:val="15"/>
        </w:numPr>
        <w:adjustRightInd w:val="0"/>
        <w:snapToGrid w:val="0"/>
        <w:spacing w:before="0" w:after="0" w:line="276" w:lineRule="auto"/>
        <w:rPr>
          <w:rFonts w:ascii="华文细黑" w:eastAsia="华文细黑" w:hAnsi="华文细黑"/>
          <w:b w:val="0"/>
          <w:sz w:val="21"/>
          <w:szCs w:val="21"/>
        </w:rPr>
      </w:pPr>
      <w:bookmarkStart w:id="72" w:name="_Toc4401125"/>
      <w:r w:rsidRPr="00950DAE">
        <w:rPr>
          <w:rFonts w:ascii="华文细黑" w:eastAsia="华文细黑" w:hAnsi="华文细黑" w:hint="eastAsia"/>
          <w:b w:val="0"/>
          <w:sz w:val="21"/>
          <w:szCs w:val="21"/>
        </w:rPr>
        <w:t>本规范自</w:t>
      </w:r>
      <w:r w:rsidRPr="00950DAE">
        <w:rPr>
          <w:rFonts w:ascii="华文细黑" w:eastAsia="华文细黑" w:hAnsi="华文细黑"/>
          <w:b w:val="0"/>
          <w:sz w:val="21"/>
          <w:szCs w:val="21"/>
        </w:rPr>
        <w:t>20</w:t>
      </w:r>
      <w:r w:rsidR="00A77210" w:rsidRPr="00950DAE">
        <w:rPr>
          <w:rFonts w:ascii="华文细黑" w:eastAsia="华文细黑" w:hAnsi="华文细黑"/>
          <w:b w:val="0"/>
          <w:sz w:val="21"/>
          <w:szCs w:val="21"/>
        </w:rPr>
        <w:t>2</w:t>
      </w:r>
      <w:r w:rsidR="00080B9B" w:rsidRPr="00950DAE">
        <w:rPr>
          <w:rFonts w:ascii="华文细黑" w:eastAsia="华文细黑" w:hAnsi="华文细黑"/>
          <w:b w:val="0"/>
          <w:sz w:val="21"/>
          <w:szCs w:val="21"/>
        </w:rPr>
        <w:t>1</w:t>
      </w:r>
      <w:r w:rsidRPr="00950DAE">
        <w:rPr>
          <w:rFonts w:ascii="华文细黑" w:eastAsia="华文细黑" w:hAnsi="华文细黑" w:hint="eastAsia"/>
          <w:b w:val="0"/>
          <w:sz w:val="21"/>
          <w:szCs w:val="21"/>
        </w:rPr>
        <w:t>年</w:t>
      </w:r>
      <w:r w:rsidR="00080B9B" w:rsidRPr="00950DAE">
        <w:rPr>
          <w:rFonts w:ascii="华文细黑" w:eastAsia="华文细黑" w:hAnsi="华文细黑"/>
          <w:b w:val="0"/>
          <w:sz w:val="21"/>
          <w:szCs w:val="21"/>
        </w:rPr>
        <w:t>4</w:t>
      </w:r>
      <w:r w:rsidRPr="00950DAE">
        <w:rPr>
          <w:rFonts w:ascii="华文细黑" w:eastAsia="华文细黑" w:hAnsi="华文细黑" w:hint="eastAsia"/>
          <w:b w:val="0"/>
          <w:sz w:val="21"/>
          <w:szCs w:val="21"/>
        </w:rPr>
        <w:t>月起施行。</w:t>
      </w:r>
      <w:bookmarkEnd w:id="72"/>
    </w:p>
    <w:p w14:paraId="2417756F" w14:textId="77777777" w:rsidR="00392E26" w:rsidRPr="00950DAE" w:rsidRDefault="00392E26" w:rsidP="00ED299A">
      <w:pPr>
        <w:pStyle w:val="2"/>
        <w:keepNext w:val="0"/>
        <w:keepLines w:val="0"/>
        <w:adjustRightInd w:val="0"/>
        <w:snapToGrid w:val="0"/>
        <w:spacing w:before="0" w:after="0" w:line="276" w:lineRule="auto"/>
        <w:rPr>
          <w:rFonts w:ascii="华文细黑" w:eastAsia="华文细黑" w:hAnsi="华文细黑" w:cs="Arial"/>
          <w:sz w:val="21"/>
          <w:szCs w:val="21"/>
        </w:rPr>
      </w:pPr>
    </w:p>
    <w:p w14:paraId="3300FA2B" w14:textId="77777777" w:rsidR="00F51C15" w:rsidRPr="00950DAE" w:rsidRDefault="00F51C15" w:rsidP="00ED299A">
      <w:pPr>
        <w:pStyle w:val="3"/>
        <w:keepNext w:val="0"/>
        <w:keepLines w:val="0"/>
        <w:adjustRightInd w:val="0"/>
        <w:snapToGrid w:val="0"/>
        <w:spacing w:before="0" w:after="0" w:line="276" w:lineRule="auto"/>
        <w:ind w:left="992"/>
        <w:rPr>
          <w:rFonts w:ascii="华文细黑" w:eastAsia="华文细黑" w:hAnsi="华文细黑"/>
          <w:szCs w:val="21"/>
        </w:rPr>
      </w:pPr>
    </w:p>
    <w:sectPr w:rsidR="00F51C15" w:rsidRPr="00950DAE" w:rsidSect="00D91F5A">
      <w:headerReference w:type="default" r:id="rId7"/>
      <w:footerReference w:type="default" r:id="rId8"/>
      <w:pgSz w:w="11906" w:h="16838"/>
      <w:pgMar w:top="1418" w:right="1134" w:bottom="1134" w:left="1134" w:header="851" w:footer="35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AF64" w14:textId="77777777" w:rsidR="006013D9" w:rsidRDefault="006013D9" w:rsidP="00EA505F">
      <w:r>
        <w:separator/>
      </w:r>
    </w:p>
  </w:endnote>
  <w:endnote w:type="continuationSeparator" w:id="0">
    <w:p w14:paraId="0AD4DD60" w14:textId="77777777" w:rsidR="006013D9" w:rsidRDefault="006013D9" w:rsidP="00EA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D1BC" w14:textId="1F2E60E3" w:rsidR="00373DDA" w:rsidRPr="00B57682" w:rsidRDefault="00373DDA" w:rsidP="00D91F5A">
    <w:pPr>
      <w:pStyle w:val="a5"/>
      <w:jc w:val="center"/>
      <w:rPr>
        <w:lang w:eastAsia="zh-CN"/>
      </w:rPr>
    </w:pPr>
    <w:r>
      <w:rPr>
        <w:b/>
        <w:bCs/>
        <w:sz w:val="24"/>
        <w:szCs w:val="24"/>
      </w:rPr>
      <w:fldChar w:fldCharType="begin"/>
    </w:r>
    <w:r>
      <w:rPr>
        <w:b/>
        <w:bCs/>
      </w:rPr>
      <w:instrText>PAGE</w:instrText>
    </w:r>
    <w:r>
      <w:rPr>
        <w:b/>
        <w:bCs/>
        <w:sz w:val="24"/>
        <w:szCs w:val="24"/>
      </w:rPr>
      <w:fldChar w:fldCharType="separate"/>
    </w:r>
    <w:r w:rsidR="00D1124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1249">
      <w:rPr>
        <w:b/>
        <w:bCs/>
        <w:noProof/>
      </w:rPr>
      <w:t>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5A75E" w14:textId="77777777" w:rsidR="006013D9" w:rsidRDefault="006013D9" w:rsidP="00EA505F">
      <w:r>
        <w:separator/>
      </w:r>
    </w:p>
  </w:footnote>
  <w:footnote w:type="continuationSeparator" w:id="0">
    <w:p w14:paraId="64A294B1" w14:textId="77777777" w:rsidR="006013D9" w:rsidRDefault="006013D9" w:rsidP="00EA5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59A3" w14:textId="272DB6B6" w:rsidR="00373DDA" w:rsidRDefault="00373DDA" w:rsidP="00D91F5A">
    <w:pPr>
      <w:pStyle w:val="a3"/>
      <w:jc w:val="right"/>
      <w:rPr>
        <w:lang w:eastAsia="zh-CN"/>
      </w:rPr>
    </w:pPr>
    <w:r>
      <w:rPr>
        <w:rFonts w:ascii="黑体" w:eastAsia="黑体" w:hAnsi="华文中宋" w:hint="eastAsia"/>
        <w:color w:val="000000"/>
        <w:sz w:val="21"/>
        <w:lang w:eastAsia="zh-CN"/>
      </w:rPr>
      <w:t>20</w:t>
    </w:r>
    <w:r w:rsidR="0012159B">
      <w:rPr>
        <w:rFonts w:ascii="黑体" w:eastAsia="黑体" w:hAnsi="华文中宋"/>
        <w:color w:val="000000"/>
        <w:sz w:val="21"/>
        <w:lang w:eastAsia="zh-CN"/>
      </w:rPr>
      <w:t>21</w:t>
    </w:r>
    <w:r>
      <w:rPr>
        <w:rFonts w:ascii="黑体" w:eastAsia="黑体" w:hAnsi="华文中宋" w:hint="eastAsia"/>
        <w:color w:val="000000"/>
        <w:sz w:val="21"/>
        <w:lang w:eastAsia="zh-CN"/>
      </w:rPr>
      <w:t>年</w:t>
    </w:r>
    <w:r w:rsidR="007A2389">
      <w:rPr>
        <w:rFonts w:ascii="黑体" w:eastAsia="黑体" w:hAnsi="华文中宋"/>
        <w:color w:val="000000"/>
        <w:sz w:val="21"/>
        <w:lang w:eastAsia="zh-CN"/>
      </w:rPr>
      <w:t>3</w:t>
    </w:r>
    <w:r>
      <w:rPr>
        <w:rFonts w:ascii="黑体" w:eastAsia="黑体" w:hAnsi="华文中宋" w:hint="eastAsia"/>
        <w:color w:val="000000"/>
        <w:sz w:val="21"/>
        <w:lang w:eastAsia="zh-CN"/>
      </w:rPr>
      <w:t>月版</w:t>
    </w:r>
    <w:r>
      <w:rPr>
        <w:rFonts w:ascii="黑体" w:eastAsia="黑体" w:hAnsi="华文中宋" w:hint="eastAsia"/>
        <w:color w:val="000000"/>
        <w:sz w:val="21"/>
      </w:rPr>
      <w:t xml:space="preserve">                                                          </w:t>
    </w:r>
    <w:r>
      <w:rPr>
        <w:rFonts w:ascii="黑体" w:eastAsia="黑体" w:hAnsi="华文中宋" w:hint="eastAsia"/>
        <w:color w:val="000000"/>
        <w:sz w:val="21"/>
        <w:lang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05E"/>
    <w:multiLevelType w:val="hybridMultilevel"/>
    <w:tmpl w:val="22522960"/>
    <w:lvl w:ilvl="0" w:tplc="8696C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2121AE"/>
    <w:multiLevelType w:val="multilevel"/>
    <w:tmpl w:val="1870C580"/>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val="0"/>
        <w:color w:val="auto"/>
        <w:sz w:val="21"/>
        <w:szCs w:val="21"/>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15:restartNumberingAfterBreak="0">
    <w:nsid w:val="160A22BF"/>
    <w:multiLevelType w:val="hybridMultilevel"/>
    <w:tmpl w:val="427E7194"/>
    <w:lvl w:ilvl="0" w:tplc="0409000F">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3" w15:restartNumberingAfterBreak="0">
    <w:nsid w:val="1C2A3D37"/>
    <w:multiLevelType w:val="hybridMultilevel"/>
    <w:tmpl w:val="46EC50B8"/>
    <w:lvl w:ilvl="0" w:tplc="3FECAFBC">
      <w:start w:val="1"/>
      <w:numFmt w:val="bullet"/>
      <w:lvlText w:val=""/>
      <w:lvlJc w:val="left"/>
      <w:pPr>
        <w:tabs>
          <w:tab w:val="num" w:pos="564"/>
        </w:tabs>
        <w:ind w:left="564" w:hanging="420"/>
      </w:pPr>
      <w:rPr>
        <w:rFonts w:ascii="Wingdings" w:hAnsi="Wingdings" w:hint="default"/>
        <w:color w:val="9933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2014D9"/>
    <w:multiLevelType w:val="multilevel"/>
    <w:tmpl w:val="810E905A"/>
    <w:lvl w:ilvl="0">
      <w:start w:val="1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0B02614"/>
    <w:multiLevelType w:val="hybridMultilevel"/>
    <w:tmpl w:val="FC4EDEE0"/>
    <w:lvl w:ilvl="0" w:tplc="06240EF4">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15:restartNumberingAfterBreak="0">
    <w:nsid w:val="27C32164"/>
    <w:multiLevelType w:val="multilevel"/>
    <w:tmpl w:val="B9BE38FA"/>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8C839DA"/>
    <w:multiLevelType w:val="hybridMultilevel"/>
    <w:tmpl w:val="2C449E0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DA374E7"/>
    <w:multiLevelType w:val="hybridMultilevel"/>
    <w:tmpl w:val="C6CAAC92"/>
    <w:lvl w:ilvl="0" w:tplc="5EC66EF2">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9" w15:restartNumberingAfterBreak="0">
    <w:nsid w:val="30DA5F87"/>
    <w:multiLevelType w:val="multilevel"/>
    <w:tmpl w:val="D7D83674"/>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354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3F03CA0"/>
    <w:multiLevelType w:val="multilevel"/>
    <w:tmpl w:val="B9B854F4"/>
    <w:lvl w:ilvl="0">
      <w:start w:val="9"/>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A0B783D"/>
    <w:multiLevelType w:val="hybridMultilevel"/>
    <w:tmpl w:val="7ADA91A6"/>
    <w:lvl w:ilvl="0" w:tplc="3CD2A1D8">
      <w:start w:val="1"/>
      <w:numFmt w:val="japaneseCounting"/>
      <w:lvlText w:val="第%1章"/>
      <w:lvlJc w:val="left"/>
      <w:pPr>
        <w:tabs>
          <w:tab w:val="num" w:pos="1275"/>
        </w:tabs>
        <w:ind w:left="1275" w:hanging="1275"/>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15:restartNumberingAfterBreak="0">
    <w:nsid w:val="4975644F"/>
    <w:multiLevelType w:val="multilevel"/>
    <w:tmpl w:val="81226B64"/>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A323600"/>
    <w:multiLevelType w:val="hybridMultilevel"/>
    <w:tmpl w:val="AF0ABAEA"/>
    <w:lvl w:ilvl="0" w:tplc="0409000B">
      <w:start w:val="1"/>
      <w:numFmt w:val="bullet"/>
      <w:lvlText w:val=""/>
      <w:lvlJc w:val="left"/>
      <w:pPr>
        <w:ind w:left="600" w:hanging="420"/>
      </w:pPr>
      <w:rPr>
        <w:rFonts w:ascii="Wingdings" w:hAnsi="Wingdings"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14" w15:restartNumberingAfterBreak="0">
    <w:nsid w:val="4F813CD4"/>
    <w:multiLevelType w:val="multilevel"/>
    <w:tmpl w:val="47B8EA7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FB214B4"/>
    <w:multiLevelType w:val="multilevel"/>
    <w:tmpl w:val="D5F6D51A"/>
    <w:lvl w:ilvl="0">
      <w:start w:val="2"/>
      <w:numFmt w:val="decimal"/>
      <w:lvlText w:val="%1"/>
      <w:lvlJc w:val="left"/>
      <w:pPr>
        <w:tabs>
          <w:tab w:val="num" w:pos="852"/>
        </w:tabs>
        <w:ind w:left="852" w:hanging="852"/>
      </w:pPr>
      <w:rPr>
        <w:rFonts w:cs="Times New Roman" w:hint="default"/>
      </w:rPr>
    </w:lvl>
    <w:lvl w:ilvl="1">
      <w:start w:val="1"/>
      <w:numFmt w:val="decimal"/>
      <w:lvlText w:val="%1.%2"/>
      <w:lvlJc w:val="left"/>
      <w:pPr>
        <w:tabs>
          <w:tab w:val="num" w:pos="1277"/>
        </w:tabs>
        <w:ind w:left="1277" w:hanging="852"/>
      </w:pPr>
      <w:rPr>
        <w:rFonts w:cs="Times New Roman" w:hint="default"/>
      </w:rPr>
    </w:lvl>
    <w:lvl w:ilvl="2">
      <w:start w:val="1"/>
      <w:numFmt w:val="decimal"/>
      <w:lvlText w:val="%1.%2.%3"/>
      <w:lvlJc w:val="left"/>
      <w:pPr>
        <w:tabs>
          <w:tab w:val="num" w:pos="1702"/>
        </w:tabs>
        <w:ind w:left="1702" w:hanging="852"/>
      </w:pPr>
      <w:rPr>
        <w:rFonts w:cs="Times New Roman" w:hint="default"/>
      </w:rPr>
    </w:lvl>
    <w:lvl w:ilvl="3">
      <w:start w:val="1"/>
      <w:numFmt w:val="decimal"/>
      <w:lvlText w:val="%1.%2.%3.%4"/>
      <w:lvlJc w:val="left"/>
      <w:pPr>
        <w:tabs>
          <w:tab w:val="num" w:pos="2127"/>
        </w:tabs>
        <w:ind w:left="2127" w:hanging="852"/>
      </w:pPr>
      <w:rPr>
        <w:rFonts w:cs="Times New Roman" w:hint="default"/>
      </w:rPr>
    </w:lvl>
    <w:lvl w:ilvl="4">
      <w:start w:val="1"/>
      <w:numFmt w:val="decimal"/>
      <w:lvlText w:val="%1.%2.%3.%4.%5"/>
      <w:lvlJc w:val="left"/>
      <w:pPr>
        <w:tabs>
          <w:tab w:val="num" w:pos="2552"/>
        </w:tabs>
        <w:ind w:left="2552" w:hanging="852"/>
      </w:pPr>
      <w:rPr>
        <w:rFonts w:cs="Times New Roman" w:hint="default"/>
      </w:rPr>
    </w:lvl>
    <w:lvl w:ilvl="5">
      <w:start w:val="1"/>
      <w:numFmt w:val="decimal"/>
      <w:lvlText w:val="%1.%2.%3.%4.%5.%6"/>
      <w:lvlJc w:val="left"/>
      <w:pPr>
        <w:tabs>
          <w:tab w:val="num" w:pos="2977"/>
        </w:tabs>
        <w:ind w:left="2977" w:hanging="852"/>
      </w:pPr>
      <w:rPr>
        <w:rFonts w:cs="Times New Roman" w:hint="default"/>
      </w:rPr>
    </w:lvl>
    <w:lvl w:ilvl="6">
      <w:start w:val="1"/>
      <w:numFmt w:val="decimal"/>
      <w:lvlText w:val="%1.%2.%3.%4.%5.%6.%7"/>
      <w:lvlJc w:val="left"/>
      <w:pPr>
        <w:tabs>
          <w:tab w:val="num" w:pos="3402"/>
        </w:tabs>
        <w:ind w:left="3402" w:hanging="852"/>
      </w:pPr>
      <w:rPr>
        <w:rFonts w:cs="Times New Roman" w:hint="default"/>
      </w:rPr>
    </w:lvl>
    <w:lvl w:ilvl="7">
      <w:start w:val="1"/>
      <w:numFmt w:val="decimal"/>
      <w:lvlText w:val="%1.%2.%3.%4.%5.%6.%7.%8"/>
      <w:lvlJc w:val="left"/>
      <w:pPr>
        <w:tabs>
          <w:tab w:val="num" w:pos="3827"/>
        </w:tabs>
        <w:ind w:left="3827" w:hanging="852"/>
      </w:pPr>
      <w:rPr>
        <w:rFonts w:cs="Times New Roman" w:hint="default"/>
      </w:rPr>
    </w:lvl>
    <w:lvl w:ilvl="8">
      <w:start w:val="1"/>
      <w:numFmt w:val="decimal"/>
      <w:lvlText w:val="%1.%2.%3.%4.%5.%6.%7.%8.%9"/>
      <w:lvlJc w:val="left"/>
      <w:pPr>
        <w:tabs>
          <w:tab w:val="num" w:pos="4252"/>
        </w:tabs>
        <w:ind w:left="4252" w:hanging="852"/>
      </w:pPr>
      <w:rPr>
        <w:rFonts w:cs="Times New Roman" w:hint="default"/>
      </w:rPr>
    </w:lvl>
  </w:abstractNum>
  <w:abstractNum w:abstractNumId="16" w15:restartNumberingAfterBreak="0">
    <w:nsid w:val="5086724A"/>
    <w:multiLevelType w:val="multilevel"/>
    <w:tmpl w:val="CED451CE"/>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6875010"/>
    <w:multiLevelType w:val="hybridMultilevel"/>
    <w:tmpl w:val="7C4AB69C"/>
    <w:lvl w:ilvl="0" w:tplc="484607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6A550D"/>
    <w:multiLevelType w:val="hybridMultilevel"/>
    <w:tmpl w:val="8694626A"/>
    <w:lvl w:ilvl="0" w:tplc="04090019">
      <w:start w:val="1"/>
      <w:numFmt w:val="lowerLetter"/>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D937F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59CC3050"/>
    <w:multiLevelType w:val="hybridMultilevel"/>
    <w:tmpl w:val="5D0E781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A90373"/>
    <w:multiLevelType w:val="multilevel"/>
    <w:tmpl w:val="11EE1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D3F755E"/>
    <w:multiLevelType w:val="hybridMultilevel"/>
    <w:tmpl w:val="CB9228E6"/>
    <w:lvl w:ilvl="0" w:tplc="04090001">
      <w:start w:val="1"/>
      <w:numFmt w:val="bullet"/>
      <w:lvlText w:val=""/>
      <w:lvlJc w:val="left"/>
      <w:pPr>
        <w:tabs>
          <w:tab w:val="num" w:pos="564"/>
        </w:tabs>
        <w:ind w:left="564" w:hanging="420"/>
      </w:pPr>
      <w:rPr>
        <w:rFonts w:ascii="Wingdings" w:hAnsi="Wingdings" w:hint="default"/>
        <w:color w:val="9933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EA0ADB"/>
    <w:multiLevelType w:val="hybridMultilevel"/>
    <w:tmpl w:val="321E273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DC02E2C"/>
    <w:multiLevelType w:val="hybridMultilevel"/>
    <w:tmpl w:val="35E85DC0"/>
    <w:lvl w:ilvl="0" w:tplc="0409000F">
      <w:start w:val="1"/>
      <w:numFmt w:val="decimal"/>
      <w:lvlText w:val="%1."/>
      <w:lvlJc w:val="left"/>
      <w:pPr>
        <w:ind w:left="1838" w:hanging="420"/>
      </w:p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5" w15:restartNumberingAfterBreak="0">
    <w:nsid w:val="70694D06"/>
    <w:multiLevelType w:val="hybridMultilevel"/>
    <w:tmpl w:val="4E98921C"/>
    <w:lvl w:ilvl="0" w:tplc="66BA765C">
      <w:start w:val="1"/>
      <w:numFmt w:val="decimal"/>
      <w:lvlText w:val="(%1)"/>
      <w:lvlJc w:val="left"/>
      <w:pPr>
        <w:ind w:left="2961" w:hanging="420"/>
      </w:pPr>
      <w:rPr>
        <w:rFonts w:hint="eastAsia"/>
      </w:rPr>
    </w:lvl>
    <w:lvl w:ilvl="1" w:tplc="04090019" w:tentative="1">
      <w:start w:val="1"/>
      <w:numFmt w:val="lowerLetter"/>
      <w:lvlText w:val="%2)"/>
      <w:lvlJc w:val="left"/>
      <w:pPr>
        <w:ind w:left="3381" w:hanging="420"/>
      </w:pPr>
    </w:lvl>
    <w:lvl w:ilvl="2" w:tplc="0409001B" w:tentative="1">
      <w:start w:val="1"/>
      <w:numFmt w:val="lowerRoman"/>
      <w:lvlText w:val="%3."/>
      <w:lvlJc w:val="right"/>
      <w:pPr>
        <w:ind w:left="3801" w:hanging="420"/>
      </w:pPr>
    </w:lvl>
    <w:lvl w:ilvl="3" w:tplc="0409000F" w:tentative="1">
      <w:start w:val="1"/>
      <w:numFmt w:val="decimal"/>
      <w:lvlText w:val="%4."/>
      <w:lvlJc w:val="left"/>
      <w:pPr>
        <w:ind w:left="4221" w:hanging="420"/>
      </w:pPr>
    </w:lvl>
    <w:lvl w:ilvl="4" w:tplc="04090019" w:tentative="1">
      <w:start w:val="1"/>
      <w:numFmt w:val="lowerLetter"/>
      <w:lvlText w:val="%5)"/>
      <w:lvlJc w:val="left"/>
      <w:pPr>
        <w:ind w:left="4641" w:hanging="420"/>
      </w:pPr>
    </w:lvl>
    <w:lvl w:ilvl="5" w:tplc="0409001B" w:tentative="1">
      <w:start w:val="1"/>
      <w:numFmt w:val="lowerRoman"/>
      <w:lvlText w:val="%6."/>
      <w:lvlJc w:val="right"/>
      <w:pPr>
        <w:ind w:left="5061" w:hanging="420"/>
      </w:pPr>
    </w:lvl>
    <w:lvl w:ilvl="6" w:tplc="0409000F" w:tentative="1">
      <w:start w:val="1"/>
      <w:numFmt w:val="decimal"/>
      <w:lvlText w:val="%7."/>
      <w:lvlJc w:val="left"/>
      <w:pPr>
        <w:ind w:left="5481" w:hanging="420"/>
      </w:pPr>
    </w:lvl>
    <w:lvl w:ilvl="7" w:tplc="04090019" w:tentative="1">
      <w:start w:val="1"/>
      <w:numFmt w:val="lowerLetter"/>
      <w:lvlText w:val="%8)"/>
      <w:lvlJc w:val="left"/>
      <w:pPr>
        <w:ind w:left="5901" w:hanging="420"/>
      </w:pPr>
    </w:lvl>
    <w:lvl w:ilvl="8" w:tplc="0409001B" w:tentative="1">
      <w:start w:val="1"/>
      <w:numFmt w:val="lowerRoman"/>
      <w:lvlText w:val="%9."/>
      <w:lvlJc w:val="right"/>
      <w:pPr>
        <w:ind w:left="6321" w:hanging="420"/>
      </w:pPr>
    </w:lvl>
  </w:abstractNum>
  <w:abstractNum w:abstractNumId="26" w15:restartNumberingAfterBreak="0">
    <w:nsid w:val="7371754C"/>
    <w:multiLevelType w:val="multilevel"/>
    <w:tmpl w:val="6220F9DA"/>
    <w:lvl w:ilvl="0">
      <w:start w:val="4"/>
      <w:numFmt w:val="decimal"/>
      <w:lvlText w:val="%1"/>
      <w:lvlJc w:val="left"/>
      <w:pPr>
        <w:ind w:left="1265" w:hanging="425"/>
      </w:pPr>
      <w:rPr>
        <w:rFonts w:hint="eastAsia"/>
      </w:rPr>
    </w:lvl>
    <w:lvl w:ilvl="1">
      <w:start w:val="1"/>
      <w:numFmt w:val="decimal"/>
      <w:lvlText w:val="%1.%2"/>
      <w:lvlJc w:val="left"/>
      <w:pPr>
        <w:ind w:left="1832" w:hanging="567"/>
      </w:pPr>
      <w:rPr>
        <w:rFonts w:hint="eastAsia"/>
      </w:rPr>
    </w:lvl>
    <w:lvl w:ilvl="2">
      <w:start w:val="1"/>
      <w:numFmt w:val="decimal"/>
      <w:lvlText w:val="%1.%2.%3"/>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27" w15:restartNumberingAfterBreak="0">
    <w:nsid w:val="7B3B58AE"/>
    <w:multiLevelType w:val="hybridMultilevel"/>
    <w:tmpl w:val="6AE655D8"/>
    <w:lvl w:ilvl="0" w:tplc="CCF45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9"/>
  </w:num>
  <w:num w:numId="3">
    <w:abstractNumId w:val="15"/>
  </w:num>
  <w:num w:numId="4">
    <w:abstractNumId w:val="9"/>
  </w:num>
  <w:num w:numId="5">
    <w:abstractNumId w:val="26"/>
  </w:num>
  <w:num w:numId="6">
    <w:abstractNumId w:val="6"/>
  </w:num>
  <w:num w:numId="7">
    <w:abstractNumId w:val="12"/>
  </w:num>
  <w:num w:numId="8">
    <w:abstractNumId w:val="14"/>
  </w:num>
  <w:num w:numId="9">
    <w:abstractNumId w:val="16"/>
  </w:num>
  <w:num w:numId="10">
    <w:abstractNumId w:val="10"/>
  </w:num>
  <w:num w:numId="11">
    <w:abstractNumId w:val="4"/>
  </w:num>
  <w:num w:numId="12">
    <w:abstractNumId w:val="23"/>
  </w:num>
  <w:num w:numId="13">
    <w:abstractNumId w:val="25"/>
  </w:num>
  <w:num w:numId="14">
    <w:abstractNumId w:val="3"/>
  </w:num>
  <w:num w:numId="15">
    <w:abstractNumId w:val="1"/>
  </w:num>
  <w:num w:numId="16">
    <w:abstractNumId w:val="22"/>
  </w:num>
  <w:num w:numId="17">
    <w:abstractNumId w:val="7"/>
  </w:num>
  <w:num w:numId="18">
    <w:abstractNumId w:val="13"/>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5"/>
  </w:num>
  <w:num w:numId="25">
    <w:abstractNumId w:val="27"/>
  </w:num>
  <w:num w:numId="26">
    <w:abstractNumId w:val="0"/>
  </w:num>
  <w:num w:numId="27">
    <w:abstractNumId w:val="20"/>
  </w:num>
  <w:num w:numId="28">
    <w:abstractNumId w:val="18"/>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documentProtection w:edit="readOnly" w:enforcement="1" w:cryptProviderType="rsaAES" w:cryptAlgorithmClass="hash" w:cryptAlgorithmType="typeAny" w:cryptAlgorithmSid="14" w:cryptSpinCount="100000" w:hash="AQNuiO1AU0J5vc9myey5qhEg2OmGp2oHooP6E8twavwMusmtFKzwohQQQsmDlG/IA3GMAkrpDM6/G+xQdsGtTQ==" w:salt="i214u3AhOcyjZVZilhQC2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A9"/>
    <w:rsid w:val="000052ED"/>
    <w:rsid w:val="0000625D"/>
    <w:rsid w:val="0001503D"/>
    <w:rsid w:val="000217B0"/>
    <w:rsid w:val="000303E5"/>
    <w:rsid w:val="00043AF5"/>
    <w:rsid w:val="000454DE"/>
    <w:rsid w:val="000572DD"/>
    <w:rsid w:val="0006380E"/>
    <w:rsid w:val="00077240"/>
    <w:rsid w:val="00080B9B"/>
    <w:rsid w:val="000903DC"/>
    <w:rsid w:val="00092661"/>
    <w:rsid w:val="000B15EB"/>
    <w:rsid w:val="000B6B72"/>
    <w:rsid w:val="000C2332"/>
    <w:rsid w:val="000D006F"/>
    <w:rsid w:val="000E71F9"/>
    <w:rsid w:val="000F3DF5"/>
    <w:rsid w:val="0010242A"/>
    <w:rsid w:val="00105BF7"/>
    <w:rsid w:val="00114655"/>
    <w:rsid w:val="0012159B"/>
    <w:rsid w:val="00124411"/>
    <w:rsid w:val="00126062"/>
    <w:rsid w:val="00126FE2"/>
    <w:rsid w:val="00131DFC"/>
    <w:rsid w:val="00156D38"/>
    <w:rsid w:val="001712C7"/>
    <w:rsid w:val="00193347"/>
    <w:rsid w:val="00193BE4"/>
    <w:rsid w:val="00197735"/>
    <w:rsid w:val="001A7155"/>
    <w:rsid w:val="001B6187"/>
    <w:rsid w:val="001D1724"/>
    <w:rsid w:val="001E1120"/>
    <w:rsid w:val="002214C1"/>
    <w:rsid w:val="00235E0F"/>
    <w:rsid w:val="00263925"/>
    <w:rsid w:val="002711B3"/>
    <w:rsid w:val="002740B8"/>
    <w:rsid w:val="00286711"/>
    <w:rsid w:val="00293ED6"/>
    <w:rsid w:val="002B0771"/>
    <w:rsid w:val="002C0793"/>
    <w:rsid w:val="002D361E"/>
    <w:rsid w:val="002F0EAD"/>
    <w:rsid w:val="00311981"/>
    <w:rsid w:val="00313200"/>
    <w:rsid w:val="00355652"/>
    <w:rsid w:val="00373DDA"/>
    <w:rsid w:val="00382592"/>
    <w:rsid w:val="00390E3E"/>
    <w:rsid w:val="00392E26"/>
    <w:rsid w:val="003A019E"/>
    <w:rsid w:val="003A3217"/>
    <w:rsid w:val="003B1278"/>
    <w:rsid w:val="003F3673"/>
    <w:rsid w:val="00410AC0"/>
    <w:rsid w:val="004159CB"/>
    <w:rsid w:val="00423BBE"/>
    <w:rsid w:val="00437AE9"/>
    <w:rsid w:val="00466821"/>
    <w:rsid w:val="00474696"/>
    <w:rsid w:val="004B282A"/>
    <w:rsid w:val="004C221B"/>
    <w:rsid w:val="004E0421"/>
    <w:rsid w:val="004E0FA6"/>
    <w:rsid w:val="004E63F5"/>
    <w:rsid w:val="004E7B0E"/>
    <w:rsid w:val="005019F3"/>
    <w:rsid w:val="00501A7E"/>
    <w:rsid w:val="0052792A"/>
    <w:rsid w:val="00527D06"/>
    <w:rsid w:val="00543EB2"/>
    <w:rsid w:val="00581B80"/>
    <w:rsid w:val="00590115"/>
    <w:rsid w:val="005A3CA7"/>
    <w:rsid w:val="005B2A92"/>
    <w:rsid w:val="005C07C9"/>
    <w:rsid w:val="005E325E"/>
    <w:rsid w:val="005E3949"/>
    <w:rsid w:val="006013D9"/>
    <w:rsid w:val="0060221E"/>
    <w:rsid w:val="0060630A"/>
    <w:rsid w:val="00612268"/>
    <w:rsid w:val="0061273E"/>
    <w:rsid w:val="00612E18"/>
    <w:rsid w:val="00644B88"/>
    <w:rsid w:val="0064643A"/>
    <w:rsid w:val="00651920"/>
    <w:rsid w:val="0065411B"/>
    <w:rsid w:val="006745F6"/>
    <w:rsid w:val="00676311"/>
    <w:rsid w:val="0067754B"/>
    <w:rsid w:val="006A2691"/>
    <w:rsid w:val="006B141E"/>
    <w:rsid w:val="006E2542"/>
    <w:rsid w:val="006E5C79"/>
    <w:rsid w:val="006F0CEB"/>
    <w:rsid w:val="0073271D"/>
    <w:rsid w:val="00754683"/>
    <w:rsid w:val="00773EBD"/>
    <w:rsid w:val="0078297C"/>
    <w:rsid w:val="00797AE2"/>
    <w:rsid w:val="00797F6B"/>
    <w:rsid w:val="007A2389"/>
    <w:rsid w:val="007B51BF"/>
    <w:rsid w:val="007C61C5"/>
    <w:rsid w:val="007F3557"/>
    <w:rsid w:val="00823CCF"/>
    <w:rsid w:val="0082716D"/>
    <w:rsid w:val="00844E7F"/>
    <w:rsid w:val="00863221"/>
    <w:rsid w:val="00877D0D"/>
    <w:rsid w:val="0088745B"/>
    <w:rsid w:val="008A1CF3"/>
    <w:rsid w:val="008A7838"/>
    <w:rsid w:val="008C4DFF"/>
    <w:rsid w:val="008D72E5"/>
    <w:rsid w:val="008E7753"/>
    <w:rsid w:val="00907ECA"/>
    <w:rsid w:val="0091151F"/>
    <w:rsid w:val="00921CB7"/>
    <w:rsid w:val="00927B22"/>
    <w:rsid w:val="00950DAE"/>
    <w:rsid w:val="009837E5"/>
    <w:rsid w:val="009A4A9A"/>
    <w:rsid w:val="009B2453"/>
    <w:rsid w:val="009B7795"/>
    <w:rsid w:val="009C2CBB"/>
    <w:rsid w:val="009C533E"/>
    <w:rsid w:val="009F25AF"/>
    <w:rsid w:val="00A06CA9"/>
    <w:rsid w:val="00A27B6F"/>
    <w:rsid w:val="00A4743E"/>
    <w:rsid w:val="00A643CC"/>
    <w:rsid w:val="00A77210"/>
    <w:rsid w:val="00A77E84"/>
    <w:rsid w:val="00A847F1"/>
    <w:rsid w:val="00A93513"/>
    <w:rsid w:val="00AA55CA"/>
    <w:rsid w:val="00AB7642"/>
    <w:rsid w:val="00AC1DBE"/>
    <w:rsid w:val="00AF3C5C"/>
    <w:rsid w:val="00B02E87"/>
    <w:rsid w:val="00B06482"/>
    <w:rsid w:val="00B10C26"/>
    <w:rsid w:val="00B3363B"/>
    <w:rsid w:val="00B63C14"/>
    <w:rsid w:val="00B71771"/>
    <w:rsid w:val="00B8233F"/>
    <w:rsid w:val="00BA3E92"/>
    <w:rsid w:val="00BB1785"/>
    <w:rsid w:val="00BD118C"/>
    <w:rsid w:val="00BE2FC5"/>
    <w:rsid w:val="00BE4A69"/>
    <w:rsid w:val="00BF66EB"/>
    <w:rsid w:val="00C01B7A"/>
    <w:rsid w:val="00C0722D"/>
    <w:rsid w:val="00C2089F"/>
    <w:rsid w:val="00C238B2"/>
    <w:rsid w:val="00C35F87"/>
    <w:rsid w:val="00C42070"/>
    <w:rsid w:val="00C61960"/>
    <w:rsid w:val="00C84641"/>
    <w:rsid w:val="00C96B09"/>
    <w:rsid w:val="00CA231B"/>
    <w:rsid w:val="00CB5C1D"/>
    <w:rsid w:val="00CB5F42"/>
    <w:rsid w:val="00CC250F"/>
    <w:rsid w:val="00CC45B9"/>
    <w:rsid w:val="00CC4D9B"/>
    <w:rsid w:val="00CD27D7"/>
    <w:rsid w:val="00CD2A1C"/>
    <w:rsid w:val="00CF227B"/>
    <w:rsid w:val="00CF705B"/>
    <w:rsid w:val="00D11249"/>
    <w:rsid w:val="00D22BEE"/>
    <w:rsid w:val="00D32731"/>
    <w:rsid w:val="00D43C86"/>
    <w:rsid w:val="00D510CC"/>
    <w:rsid w:val="00D91F5A"/>
    <w:rsid w:val="00D96578"/>
    <w:rsid w:val="00DA5F2F"/>
    <w:rsid w:val="00DA7D05"/>
    <w:rsid w:val="00DD5B23"/>
    <w:rsid w:val="00DF0841"/>
    <w:rsid w:val="00E11DCF"/>
    <w:rsid w:val="00E1509B"/>
    <w:rsid w:val="00E307EF"/>
    <w:rsid w:val="00E3194A"/>
    <w:rsid w:val="00E5568D"/>
    <w:rsid w:val="00E5732C"/>
    <w:rsid w:val="00E73912"/>
    <w:rsid w:val="00E85AC5"/>
    <w:rsid w:val="00E97907"/>
    <w:rsid w:val="00EA505F"/>
    <w:rsid w:val="00ED299A"/>
    <w:rsid w:val="00EE41A1"/>
    <w:rsid w:val="00EF20F7"/>
    <w:rsid w:val="00EF51BE"/>
    <w:rsid w:val="00F0423F"/>
    <w:rsid w:val="00F073C2"/>
    <w:rsid w:val="00F36CF9"/>
    <w:rsid w:val="00F4660A"/>
    <w:rsid w:val="00F51C15"/>
    <w:rsid w:val="00F625A8"/>
    <w:rsid w:val="00F626A0"/>
    <w:rsid w:val="00FE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3935"/>
  <w15:docId w15:val="{A211FB17-869B-4735-BD59-4AC2384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E26"/>
    <w:pPr>
      <w:widowControl w:val="0"/>
      <w:jc w:val="both"/>
    </w:pPr>
    <w:rPr>
      <w:rFonts w:ascii="Calibri" w:eastAsia="宋体" w:hAnsi="Calibri" w:cs="Times New Roman"/>
    </w:rPr>
  </w:style>
  <w:style w:type="paragraph" w:styleId="1">
    <w:name w:val="heading 1"/>
    <w:basedOn w:val="a"/>
    <w:next w:val="a"/>
    <w:link w:val="10"/>
    <w:qFormat/>
    <w:rsid w:val="00A06CA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rsid w:val="00A06CA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A06CA9"/>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0"/>
    <w:qFormat/>
    <w:rsid w:val="00A06CA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A06CA9"/>
    <w:pPr>
      <w:keepNext/>
      <w:keepLines/>
      <w:spacing w:before="280" w:after="290" w:line="376" w:lineRule="auto"/>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06CA9"/>
    <w:rPr>
      <w:rFonts w:ascii="Times New Roman" w:eastAsia="宋体" w:hAnsi="Times New Roman" w:cs="Times New Roman"/>
      <w:b/>
      <w:bCs/>
      <w:kern w:val="44"/>
      <w:sz w:val="44"/>
      <w:szCs w:val="44"/>
    </w:rPr>
  </w:style>
  <w:style w:type="character" w:customStyle="1" w:styleId="20">
    <w:name w:val="标题 2 字符"/>
    <w:basedOn w:val="a0"/>
    <w:link w:val="2"/>
    <w:rsid w:val="00A06CA9"/>
    <w:rPr>
      <w:rFonts w:ascii="Arial" w:eastAsia="黑体" w:hAnsi="Arial" w:cs="Times New Roman"/>
      <w:b/>
      <w:bCs/>
      <w:sz w:val="32"/>
      <w:szCs w:val="32"/>
    </w:rPr>
  </w:style>
  <w:style w:type="character" w:customStyle="1" w:styleId="30">
    <w:name w:val="标题 3 字符"/>
    <w:basedOn w:val="a0"/>
    <w:link w:val="3"/>
    <w:rsid w:val="00A06CA9"/>
    <w:rPr>
      <w:rFonts w:ascii="Times New Roman" w:eastAsia="宋体" w:hAnsi="Times New Roman" w:cs="Times New Roman"/>
      <w:b/>
      <w:bCs/>
      <w:sz w:val="32"/>
      <w:szCs w:val="32"/>
    </w:rPr>
  </w:style>
  <w:style w:type="character" w:customStyle="1" w:styleId="40">
    <w:name w:val="标题 4 字符"/>
    <w:basedOn w:val="a0"/>
    <w:link w:val="4"/>
    <w:rsid w:val="00A06CA9"/>
    <w:rPr>
      <w:rFonts w:ascii="Arial" w:eastAsia="黑体" w:hAnsi="Arial" w:cs="Times New Roman"/>
      <w:b/>
      <w:bCs/>
      <w:sz w:val="28"/>
      <w:szCs w:val="28"/>
    </w:rPr>
  </w:style>
  <w:style w:type="character" w:customStyle="1" w:styleId="50">
    <w:name w:val="标题 5 字符"/>
    <w:basedOn w:val="a0"/>
    <w:link w:val="5"/>
    <w:rsid w:val="00A06CA9"/>
    <w:rPr>
      <w:rFonts w:ascii="Times New Roman" w:eastAsia="宋体" w:hAnsi="Times New Roman" w:cs="Times New Roman"/>
      <w:b/>
      <w:bCs/>
      <w:sz w:val="28"/>
      <w:szCs w:val="28"/>
    </w:rPr>
  </w:style>
  <w:style w:type="paragraph" w:styleId="a3">
    <w:name w:val="header"/>
    <w:basedOn w:val="a"/>
    <w:link w:val="a4"/>
    <w:rsid w:val="00A06CA9"/>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a4">
    <w:name w:val="页眉 字符"/>
    <w:basedOn w:val="a0"/>
    <w:link w:val="a3"/>
    <w:rsid w:val="00A06CA9"/>
    <w:rPr>
      <w:rFonts w:ascii="Times New Roman" w:eastAsia="宋体" w:hAnsi="Times New Roman" w:cs="Times New Roman"/>
      <w:sz w:val="18"/>
      <w:szCs w:val="18"/>
      <w:lang w:val="x-none" w:eastAsia="x-none"/>
    </w:rPr>
  </w:style>
  <w:style w:type="paragraph" w:styleId="a5">
    <w:name w:val="footer"/>
    <w:basedOn w:val="a"/>
    <w:link w:val="a6"/>
    <w:rsid w:val="00A06CA9"/>
    <w:pPr>
      <w:tabs>
        <w:tab w:val="center" w:pos="4153"/>
        <w:tab w:val="right" w:pos="8306"/>
      </w:tabs>
      <w:snapToGrid w:val="0"/>
      <w:jc w:val="left"/>
    </w:pPr>
    <w:rPr>
      <w:rFonts w:ascii="Times New Roman" w:hAnsi="Times New Roman"/>
      <w:sz w:val="18"/>
      <w:szCs w:val="18"/>
      <w:lang w:val="x-none" w:eastAsia="x-none"/>
    </w:rPr>
  </w:style>
  <w:style w:type="character" w:customStyle="1" w:styleId="a6">
    <w:name w:val="页脚 字符"/>
    <w:basedOn w:val="a0"/>
    <w:link w:val="a5"/>
    <w:rsid w:val="00A06CA9"/>
    <w:rPr>
      <w:rFonts w:ascii="Times New Roman" w:eastAsia="宋体" w:hAnsi="Times New Roman" w:cs="Times New Roman"/>
      <w:sz w:val="18"/>
      <w:szCs w:val="18"/>
      <w:lang w:val="x-none" w:eastAsia="x-none"/>
    </w:rPr>
  </w:style>
  <w:style w:type="character" w:styleId="a7">
    <w:name w:val="Hyperlink"/>
    <w:uiPriority w:val="99"/>
    <w:unhideWhenUsed/>
    <w:rsid w:val="00A06CA9"/>
    <w:rPr>
      <w:color w:val="0000FF"/>
      <w:u w:val="single"/>
    </w:rPr>
  </w:style>
  <w:style w:type="paragraph" w:styleId="a8">
    <w:name w:val="Balloon Text"/>
    <w:basedOn w:val="a"/>
    <w:link w:val="a9"/>
    <w:unhideWhenUsed/>
    <w:rsid w:val="00A06CA9"/>
    <w:rPr>
      <w:sz w:val="18"/>
      <w:szCs w:val="18"/>
    </w:rPr>
  </w:style>
  <w:style w:type="character" w:customStyle="1" w:styleId="a9">
    <w:name w:val="批注框文本 字符"/>
    <w:basedOn w:val="a0"/>
    <w:link w:val="a8"/>
    <w:rsid w:val="00A06CA9"/>
    <w:rPr>
      <w:rFonts w:ascii="Calibri" w:eastAsia="宋体" w:hAnsi="Calibri" w:cs="Times New Roman"/>
      <w:sz w:val="18"/>
      <w:szCs w:val="18"/>
    </w:rPr>
  </w:style>
  <w:style w:type="character" w:styleId="aa">
    <w:name w:val="page number"/>
    <w:rsid w:val="00A06CA9"/>
  </w:style>
  <w:style w:type="paragraph" w:styleId="ab">
    <w:name w:val="Normal (Web)"/>
    <w:basedOn w:val="a"/>
    <w:uiPriority w:val="99"/>
    <w:unhideWhenUsed/>
    <w:rsid w:val="00A06CA9"/>
    <w:pPr>
      <w:widowControl/>
      <w:spacing w:before="100" w:beforeAutospacing="1" w:after="100" w:afterAutospacing="1"/>
      <w:jc w:val="left"/>
    </w:pPr>
    <w:rPr>
      <w:rFonts w:ascii="宋体" w:hAnsi="宋体" w:cs="宋体"/>
      <w:kern w:val="0"/>
      <w:sz w:val="24"/>
      <w:szCs w:val="24"/>
    </w:rPr>
  </w:style>
  <w:style w:type="paragraph" w:styleId="31">
    <w:name w:val="toc 3"/>
    <w:basedOn w:val="a"/>
    <w:next w:val="a"/>
    <w:autoRedefine/>
    <w:uiPriority w:val="39"/>
    <w:qFormat/>
    <w:rsid w:val="00A06CA9"/>
    <w:pPr>
      <w:ind w:left="210"/>
      <w:jc w:val="left"/>
    </w:pPr>
    <w:rPr>
      <w:rFonts w:ascii="Arial" w:hAnsi="Arial"/>
      <w:sz w:val="20"/>
      <w:szCs w:val="20"/>
    </w:rPr>
  </w:style>
  <w:style w:type="paragraph" w:styleId="11">
    <w:name w:val="toc 1"/>
    <w:basedOn w:val="a"/>
    <w:next w:val="a"/>
    <w:autoRedefine/>
    <w:uiPriority w:val="39"/>
    <w:qFormat/>
    <w:rsid w:val="00A06CA9"/>
    <w:pPr>
      <w:spacing w:before="360"/>
      <w:jc w:val="left"/>
    </w:pPr>
    <w:rPr>
      <w:rFonts w:ascii="Arial" w:hAnsi="Arial" w:cs="Arial"/>
      <w:b/>
      <w:bCs/>
      <w:caps/>
      <w:sz w:val="24"/>
      <w:szCs w:val="24"/>
    </w:rPr>
  </w:style>
  <w:style w:type="paragraph" w:styleId="21">
    <w:name w:val="toc 2"/>
    <w:basedOn w:val="a"/>
    <w:next w:val="a"/>
    <w:autoRedefine/>
    <w:uiPriority w:val="39"/>
    <w:qFormat/>
    <w:rsid w:val="00390E3E"/>
    <w:pPr>
      <w:tabs>
        <w:tab w:val="left" w:pos="420"/>
        <w:tab w:val="right" w:leader="dot" w:pos="8296"/>
      </w:tabs>
      <w:spacing w:before="240"/>
      <w:jc w:val="center"/>
    </w:pPr>
    <w:rPr>
      <w:rFonts w:ascii="华文细黑" w:eastAsia="华文细黑" w:hAnsi="华文细黑" w:cs="Arial"/>
      <w:b/>
      <w:bCs/>
      <w:sz w:val="36"/>
      <w:szCs w:val="36"/>
    </w:rPr>
  </w:style>
  <w:style w:type="paragraph" w:styleId="41">
    <w:name w:val="toc 4"/>
    <w:basedOn w:val="a"/>
    <w:next w:val="a"/>
    <w:autoRedefine/>
    <w:uiPriority w:val="39"/>
    <w:rsid w:val="00A06CA9"/>
    <w:pPr>
      <w:ind w:left="420"/>
      <w:jc w:val="left"/>
    </w:pPr>
    <w:rPr>
      <w:rFonts w:ascii="Arial" w:hAnsi="Arial"/>
      <w:sz w:val="20"/>
      <w:szCs w:val="20"/>
    </w:rPr>
  </w:style>
  <w:style w:type="paragraph" w:styleId="51">
    <w:name w:val="toc 5"/>
    <w:basedOn w:val="a"/>
    <w:next w:val="a"/>
    <w:autoRedefine/>
    <w:uiPriority w:val="39"/>
    <w:rsid w:val="00A06CA9"/>
    <w:pPr>
      <w:ind w:left="630"/>
      <w:jc w:val="left"/>
    </w:pPr>
    <w:rPr>
      <w:rFonts w:ascii="Arial" w:hAnsi="Arial"/>
      <w:sz w:val="20"/>
      <w:szCs w:val="20"/>
    </w:rPr>
  </w:style>
  <w:style w:type="paragraph" w:styleId="6">
    <w:name w:val="toc 6"/>
    <w:basedOn w:val="a"/>
    <w:next w:val="a"/>
    <w:autoRedefine/>
    <w:semiHidden/>
    <w:rsid w:val="00A06CA9"/>
    <w:pPr>
      <w:ind w:left="840"/>
      <w:jc w:val="left"/>
    </w:pPr>
    <w:rPr>
      <w:rFonts w:ascii="Times New Roman" w:eastAsia="Arial" w:hAnsi="Times New Roman"/>
      <w:sz w:val="20"/>
      <w:szCs w:val="20"/>
    </w:rPr>
  </w:style>
  <w:style w:type="paragraph" w:styleId="7">
    <w:name w:val="toc 7"/>
    <w:basedOn w:val="a"/>
    <w:next w:val="a"/>
    <w:autoRedefine/>
    <w:semiHidden/>
    <w:rsid w:val="00A06CA9"/>
    <w:pPr>
      <w:ind w:left="1050"/>
      <w:jc w:val="left"/>
    </w:pPr>
    <w:rPr>
      <w:rFonts w:ascii="Times New Roman" w:hAnsi="Times New Roman"/>
      <w:sz w:val="20"/>
      <w:szCs w:val="20"/>
    </w:rPr>
  </w:style>
  <w:style w:type="paragraph" w:styleId="8">
    <w:name w:val="toc 8"/>
    <w:basedOn w:val="a"/>
    <w:next w:val="a"/>
    <w:autoRedefine/>
    <w:semiHidden/>
    <w:rsid w:val="00A06CA9"/>
    <w:pPr>
      <w:ind w:left="1260"/>
      <w:jc w:val="left"/>
    </w:pPr>
    <w:rPr>
      <w:rFonts w:ascii="Times New Roman" w:hAnsi="Times New Roman"/>
      <w:sz w:val="20"/>
      <w:szCs w:val="20"/>
    </w:rPr>
  </w:style>
  <w:style w:type="paragraph" w:styleId="9">
    <w:name w:val="toc 9"/>
    <w:basedOn w:val="a"/>
    <w:next w:val="a"/>
    <w:autoRedefine/>
    <w:semiHidden/>
    <w:rsid w:val="00A06CA9"/>
    <w:pPr>
      <w:ind w:left="1470"/>
      <w:jc w:val="left"/>
    </w:pPr>
    <w:rPr>
      <w:rFonts w:ascii="Times New Roman" w:hAnsi="Times New Roman"/>
      <w:sz w:val="20"/>
      <w:szCs w:val="20"/>
    </w:rPr>
  </w:style>
  <w:style w:type="character" w:styleId="ac">
    <w:name w:val="annotation reference"/>
    <w:rsid w:val="00A06CA9"/>
    <w:rPr>
      <w:sz w:val="21"/>
      <w:szCs w:val="21"/>
    </w:rPr>
  </w:style>
  <w:style w:type="paragraph" w:styleId="ad">
    <w:name w:val="annotation text"/>
    <w:basedOn w:val="a"/>
    <w:link w:val="ae"/>
    <w:uiPriority w:val="99"/>
    <w:rsid w:val="00A06CA9"/>
    <w:pPr>
      <w:jc w:val="left"/>
    </w:pPr>
    <w:rPr>
      <w:rFonts w:ascii="Times New Roman" w:hAnsi="Times New Roman"/>
      <w:szCs w:val="24"/>
    </w:rPr>
  </w:style>
  <w:style w:type="character" w:customStyle="1" w:styleId="ae">
    <w:name w:val="批注文字 字符"/>
    <w:basedOn w:val="a0"/>
    <w:link w:val="ad"/>
    <w:uiPriority w:val="99"/>
    <w:rsid w:val="00A06CA9"/>
    <w:rPr>
      <w:rFonts w:ascii="Times New Roman" w:eastAsia="宋体" w:hAnsi="Times New Roman" w:cs="Times New Roman"/>
      <w:szCs w:val="24"/>
    </w:rPr>
  </w:style>
  <w:style w:type="paragraph" w:styleId="af">
    <w:name w:val="annotation subject"/>
    <w:basedOn w:val="ad"/>
    <w:next w:val="ad"/>
    <w:link w:val="af0"/>
    <w:rsid w:val="00A06CA9"/>
    <w:rPr>
      <w:b/>
      <w:bCs/>
    </w:rPr>
  </w:style>
  <w:style w:type="character" w:customStyle="1" w:styleId="af0">
    <w:name w:val="批注主题 字符"/>
    <w:basedOn w:val="ae"/>
    <w:link w:val="af"/>
    <w:rsid w:val="00A06CA9"/>
    <w:rPr>
      <w:rFonts w:ascii="Times New Roman" w:eastAsia="宋体" w:hAnsi="Times New Roman" w:cs="Times New Roman"/>
      <w:b/>
      <w:bCs/>
      <w:szCs w:val="24"/>
    </w:rPr>
  </w:style>
  <w:style w:type="paragraph" w:customStyle="1" w:styleId="style6">
    <w:name w:val="style6"/>
    <w:basedOn w:val="a"/>
    <w:uiPriority w:val="99"/>
    <w:semiHidden/>
    <w:rsid w:val="00A06CA9"/>
    <w:pPr>
      <w:widowControl/>
      <w:spacing w:before="100" w:beforeAutospacing="1" w:after="100" w:afterAutospacing="1"/>
      <w:jc w:val="left"/>
    </w:pPr>
    <w:rPr>
      <w:rFonts w:ascii="微软雅黑" w:eastAsia="微软雅黑" w:hAnsi="微软雅黑" w:cs="宋体"/>
      <w:kern w:val="0"/>
      <w:sz w:val="24"/>
      <w:szCs w:val="24"/>
    </w:rPr>
  </w:style>
  <w:style w:type="character" w:customStyle="1" w:styleId="style7">
    <w:name w:val="style7"/>
    <w:rsid w:val="00A06CA9"/>
    <w:rPr>
      <w:color w:val="FF0000"/>
    </w:rPr>
  </w:style>
  <w:style w:type="character" w:styleId="af1">
    <w:name w:val="Strong"/>
    <w:qFormat/>
    <w:rsid w:val="00A06CA9"/>
    <w:rPr>
      <w:b/>
      <w:bCs/>
    </w:rPr>
  </w:style>
  <w:style w:type="paragraph" w:styleId="af2">
    <w:name w:val="Title"/>
    <w:basedOn w:val="a"/>
    <w:next w:val="a"/>
    <w:link w:val="af3"/>
    <w:qFormat/>
    <w:rsid w:val="00A06CA9"/>
    <w:pPr>
      <w:spacing w:before="240" w:after="60"/>
      <w:jc w:val="center"/>
      <w:outlineLvl w:val="0"/>
    </w:pPr>
    <w:rPr>
      <w:rFonts w:ascii="Cambria" w:hAnsi="Cambria"/>
      <w:b/>
      <w:bCs/>
      <w:sz w:val="32"/>
      <w:szCs w:val="32"/>
    </w:rPr>
  </w:style>
  <w:style w:type="character" w:customStyle="1" w:styleId="af3">
    <w:name w:val="标题 字符"/>
    <w:basedOn w:val="a0"/>
    <w:link w:val="af2"/>
    <w:rsid w:val="00A06CA9"/>
    <w:rPr>
      <w:rFonts w:ascii="Cambria" w:eastAsia="宋体" w:hAnsi="Cambria" w:cs="Times New Roman"/>
      <w:b/>
      <w:bCs/>
      <w:sz w:val="32"/>
      <w:szCs w:val="32"/>
    </w:rPr>
  </w:style>
  <w:style w:type="paragraph" w:styleId="af4">
    <w:name w:val="List Paragraph"/>
    <w:basedOn w:val="a"/>
    <w:uiPriority w:val="34"/>
    <w:qFormat/>
    <w:rsid w:val="00A06CA9"/>
    <w:pPr>
      <w:ind w:firstLineChars="200" w:firstLine="420"/>
    </w:pPr>
  </w:style>
  <w:style w:type="character" w:customStyle="1" w:styleId="style111">
    <w:name w:val="style111"/>
    <w:rsid w:val="00A06CA9"/>
    <w:rPr>
      <w:b/>
      <w:bCs/>
      <w:color w:val="FF0000"/>
      <w:sz w:val="24"/>
      <w:szCs w:val="24"/>
    </w:rPr>
  </w:style>
  <w:style w:type="paragraph" w:styleId="af5">
    <w:name w:val="Date"/>
    <w:basedOn w:val="a"/>
    <w:next w:val="a"/>
    <w:link w:val="af6"/>
    <w:uiPriority w:val="99"/>
    <w:semiHidden/>
    <w:unhideWhenUsed/>
    <w:rsid w:val="00A06CA9"/>
    <w:pPr>
      <w:ind w:leftChars="2500" w:left="100"/>
    </w:pPr>
  </w:style>
  <w:style w:type="character" w:customStyle="1" w:styleId="af6">
    <w:name w:val="日期 字符"/>
    <w:basedOn w:val="a0"/>
    <w:link w:val="af5"/>
    <w:uiPriority w:val="99"/>
    <w:semiHidden/>
    <w:rsid w:val="00A06CA9"/>
    <w:rPr>
      <w:rFonts w:ascii="Calibri" w:eastAsia="宋体" w:hAnsi="Calibri" w:cs="Times New Roman"/>
    </w:rPr>
  </w:style>
  <w:style w:type="paragraph" w:styleId="TOC">
    <w:name w:val="TOC Heading"/>
    <w:basedOn w:val="1"/>
    <w:next w:val="a"/>
    <w:uiPriority w:val="39"/>
    <w:unhideWhenUsed/>
    <w:qFormat/>
    <w:rsid w:val="00A06CA9"/>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rsid w:val="00A06CA9"/>
    <w:pPr>
      <w:widowControl w:val="0"/>
      <w:autoSpaceDE w:val="0"/>
      <w:autoSpaceDN w:val="0"/>
      <w:adjustRightInd w:val="0"/>
    </w:pPr>
    <w:rPr>
      <w:rFonts w:ascii="宋体" w:eastAsia="宋体" w:hAnsi="Calibri" w:cs="宋体"/>
      <w:color w:val="000000"/>
      <w:kern w:val="0"/>
      <w:sz w:val="24"/>
      <w:szCs w:val="24"/>
    </w:rPr>
  </w:style>
  <w:style w:type="paragraph" w:styleId="af7">
    <w:name w:val="Revision"/>
    <w:hidden/>
    <w:uiPriority w:val="99"/>
    <w:semiHidden/>
    <w:rsid w:val="000B15E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498">
      <w:bodyDiv w:val="1"/>
      <w:marLeft w:val="0"/>
      <w:marRight w:val="0"/>
      <w:marTop w:val="0"/>
      <w:marBottom w:val="0"/>
      <w:divBdr>
        <w:top w:val="none" w:sz="0" w:space="0" w:color="auto"/>
        <w:left w:val="none" w:sz="0" w:space="0" w:color="auto"/>
        <w:bottom w:val="none" w:sz="0" w:space="0" w:color="auto"/>
        <w:right w:val="none" w:sz="0" w:space="0" w:color="auto"/>
      </w:divBdr>
    </w:div>
    <w:div w:id="1740059443">
      <w:bodyDiv w:val="1"/>
      <w:marLeft w:val="0"/>
      <w:marRight w:val="0"/>
      <w:marTop w:val="0"/>
      <w:marBottom w:val="0"/>
      <w:divBdr>
        <w:top w:val="none" w:sz="0" w:space="0" w:color="auto"/>
        <w:left w:val="none" w:sz="0" w:space="0" w:color="auto"/>
        <w:bottom w:val="none" w:sz="0" w:space="0" w:color="auto"/>
        <w:right w:val="none" w:sz="0" w:space="0" w:color="auto"/>
      </w:divBdr>
    </w:div>
    <w:div w:id="1753309609">
      <w:bodyDiv w:val="1"/>
      <w:marLeft w:val="0"/>
      <w:marRight w:val="0"/>
      <w:marTop w:val="0"/>
      <w:marBottom w:val="0"/>
      <w:divBdr>
        <w:top w:val="none" w:sz="0" w:space="0" w:color="auto"/>
        <w:left w:val="none" w:sz="0" w:space="0" w:color="auto"/>
        <w:bottom w:val="none" w:sz="0" w:space="0" w:color="auto"/>
        <w:right w:val="none" w:sz="0" w:space="0" w:color="auto"/>
      </w:divBdr>
      <w:divsChild>
        <w:div w:id="1391806735">
          <w:marLeft w:val="600"/>
          <w:marRight w:val="0"/>
          <w:marTop w:val="0"/>
          <w:marBottom w:val="0"/>
          <w:divBdr>
            <w:top w:val="none" w:sz="0" w:space="0" w:color="auto"/>
            <w:left w:val="none" w:sz="0" w:space="0" w:color="auto"/>
            <w:bottom w:val="none" w:sz="0" w:space="0" w:color="auto"/>
            <w:right w:val="none" w:sz="0" w:space="0" w:color="auto"/>
          </w:divBdr>
        </w:div>
        <w:div w:id="1383989400">
          <w:marLeft w:val="600"/>
          <w:marRight w:val="0"/>
          <w:marTop w:val="0"/>
          <w:marBottom w:val="0"/>
          <w:divBdr>
            <w:top w:val="none" w:sz="0" w:space="0" w:color="auto"/>
            <w:left w:val="none" w:sz="0" w:space="0" w:color="auto"/>
            <w:bottom w:val="none" w:sz="0" w:space="0" w:color="auto"/>
            <w:right w:val="none" w:sz="0" w:space="0" w:color="auto"/>
          </w:divBdr>
        </w:div>
        <w:div w:id="1457606486">
          <w:marLeft w:val="600"/>
          <w:marRight w:val="0"/>
          <w:marTop w:val="0"/>
          <w:marBottom w:val="0"/>
          <w:divBdr>
            <w:top w:val="none" w:sz="0" w:space="0" w:color="auto"/>
            <w:left w:val="none" w:sz="0" w:space="0" w:color="auto"/>
            <w:bottom w:val="none" w:sz="0" w:space="0" w:color="auto"/>
            <w:right w:val="none" w:sz="0" w:space="0" w:color="auto"/>
          </w:divBdr>
        </w:div>
        <w:div w:id="618606667">
          <w:marLeft w:val="600"/>
          <w:marRight w:val="0"/>
          <w:marTop w:val="0"/>
          <w:marBottom w:val="0"/>
          <w:divBdr>
            <w:top w:val="none" w:sz="0" w:space="0" w:color="auto"/>
            <w:left w:val="none" w:sz="0" w:space="0" w:color="auto"/>
            <w:bottom w:val="none" w:sz="0" w:space="0" w:color="auto"/>
            <w:right w:val="none" w:sz="0" w:space="0" w:color="auto"/>
          </w:divBdr>
        </w:div>
        <w:div w:id="1069890680">
          <w:marLeft w:val="600"/>
          <w:marRight w:val="0"/>
          <w:marTop w:val="0"/>
          <w:marBottom w:val="0"/>
          <w:divBdr>
            <w:top w:val="none" w:sz="0" w:space="0" w:color="auto"/>
            <w:left w:val="none" w:sz="0" w:space="0" w:color="auto"/>
            <w:bottom w:val="none" w:sz="0" w:space="0" w:color="auto"/>
            <w:right w:val="none" w:sz="0" w:space="0" w:color="auto"/>
          </w:divBdr>
        </w:div>
      </w:divsChild>
    </w:div>
    <w:div w:id="2051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6537</Characters>
  <Application>Microsoft Office Word</Application>
  <DocSecurity>8</DocSecurity>
  <Lines>54</Lines>
  <Paragraphs>15</Paragraphs>
  <ScaleCrop>false</ScaleCrop>
  <Company>Alibaba Group</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素以</dc:creator>
  <cp:lastModifiedBy>jiangyayunbj</cp:lastModifiedBy>
  <cp:revision>3</cp:revision>
  <dcterms:created xsi:type="dcterms:W3CDTF">2021-03-30T09:17:00Z</dcterms:created>
  <dcterms:modified xsi:type="dcterms:W3CDTF">2021-03-30T09:17:00Z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erty1">
    <vt:lpwstr>E6636BC20180234D78A0072836F0BE90B2B9B2091C64DBA0A9D9833BB1142BB00B43B23881C30B0022E92F083846DDEB9C0921FAB1D08B511BBFC2E17A3E16DA24D631AD7E21D4C7D4A92ED76A4F42409FD7EA4671DBDE37D888C19C7E2BACB8DDA626940E3</vt:lpwstr>
  </property>
  <property fmtid="{D5CDD505-2E9C-101B-9397-08002B2CF9AE}" pid="3" name="property2">
    <vt:lpwstr>E6636BC20014179B94A0072836F0B4D042B9B208170F6BB0ABD98136B1932BEEDB4DB538F1C6FB0122992F08C8467CEB470921DA31D00B711BBFC2797C1E2DDC24D2DCAD6325A6A764902C0768BF4BDF66CCEA597440C67FB89B419F30914C88D8D62495DE3</vt:lpwstr>
  </property>
</Properties>
</file>